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49D" w:rsidRPr="0068149D" w:rsidRDefault="0068149D" w:rsidP="0068149D">
      <w:pPr>
        <w:spacing w:line="0" w:lineRule="atLeast"/>
      </w:pPr>
    </w:p>
    <w:p w:rsidR="0068149D" w:rsidRPr="0068149D" w:rsidRDefault="0068149D" w:rsidP="0068149D">
      <w:pPr>
        <w:spacing w:before="60" w:after="60" w:line="0" w:lineRule="atLeast"/>
        <w:jc w:val="center"/>
        <w:rPr>
          <w:b/>
        </w:rPr>
      </w:pPr>
      <w:r w:rsidRPr="0068149D">
        <w:rPr>
          <w:b/>
        </w:rPr>
        <w:t>REGULAMIN PRZYZNAWANIA ŚRODKÓW FINANSOWYCH NA ZAŁOŻENIE WŁASNEJ DZIAŁALNOŚCI GOSPODARCZEJ ORAZ WSPARCIA POMOSTOWEGO</w:t>
      </w:r>
    </w:p>
    <w:p w:rsidR="0068149D" w:rsidRPr="0068149D" w:rsidRDefault="0068149D" w:rsidP="0068149D">
      <w:pPr>
        <w:spacing w:line="0" w:lineRule="atLeast"/>
        <w:jc w:val="center"/>
      </w:pPr>
      <w:r w:rsidRPr="0068149D">
        <w:t>w ramach</w:t>
      </w:r>
    </w:p>
    <w:p w:rsidR="0068149D" w:rsidRPr="0068149D" w:rsidRDefault="0068149D" w:rsidP="0068149D">
      <w:pPr>
        <w:spacing w:line="135" w:lineRule="exact"/>
        <w:rPr>
          <w:rFonts w:ascii="Times New Roman" w:eastAsia="Times New Roman" w:hAnsi="Times New Roman"/>
        </w:rPr>
      </w:pPr>
    </w:p>
    <w:p w:rsidR="0068149D" w:rsidRPr="0068149D" w:rsidRDefault="0068149D" w:rsidP="0068149D">
      <w:pPr>
        <w:spacing w:line="0" w:lineRule="atLeast"/>
        <w:jc w:val="center"/>
        <w:rPr>
          <w:b/>
          <w:i/>
        </w:rPr>
      </w:pPr>
      <w:r w:rsidRPr="0068149D">
        <w:rPr>
          <w:b/>
          <w:i/>
        </w:rPr>
        <w:t>Regionalnego Programu Operacyjnego Województwa Lubelskiego na lata 2014 - 2020</w:t>
      </w:r>
    </w:p>
    <w:p w:rsidR="0068149D" w:rsidRPr="0068149D" w:rsidRDefault="0068149D" w:rsidP="0068149D">
      <w:pPr>
        <w:spacing w:line="135" w:lineRule="exact"/>
        <w:rPr>
          <w:rFonts w:ascii="Times New Roman" w:eastAsia="Times New Roman" w:hAnsi="Times New Roman"/>
        </w:rPr>
      </w:pPr>
    </w:p>
    <w:p w:rsidR="0068149D" w:rsidRPr="0068149D" w:rsidRDefault="0068149D" w:rsidP="0068149D">
      <w:pPr>
        <w:spacing w:line="0" w:lineRule="atLeast"/>
        <w:jc w:val="center"/>
        <w:rPr>
          <w:i/>
        </w:rPr>
      </w:pPr>
      <w:r w:rsidRPr="0068149D">
        <w:rPr>
          <w:b/>
        </w:rPr>
        <w:t xml:space="preserve">Oś Priorytetowa 9 </w:t>
      </w:r>
      <w:r w:rsidRPr="0068149D">
        <w:rPr>
          <w:i/>
        </w:rPr>
        <w:t xml:space="preserve">Rynek pracy </w:t>
      </w:r>
      <w:r w:rsidRPr="0068149D">
        <w:rPr>
          <w:b/>
        </w:rPr>
        <w:t xml:space="preserve">Działanie 9.3 </w:t>
      </w:r>
      <w:r w:rsidRPr="0068149D">
        <w:rPr>
          <w:i/>
        </w:rPr>
        <w:t>Rozwój przedsiębiorczości</w:t>
      </w:r>
    </w:p>
    <w:p w:rsidR="0068149D" w:rsidRPr="0068149D" w:rsidRDefault="0068149D" w:rsidP="0068149D">
      <w:pPr>
        <w:spacing w:line="0" w:lineRule="atLeast"/>
        <w:jc w:val="center"/>
        <w:rPr>
          <w:i/>
        </w:rPr>
      </w:pPr>
      <w:r w:rsidRPr="0068149D">
        <w:rPr>
          <w:i/>
        </w:rPr>
        <w:t xml:space="preserve">Projekt </w:t>
      </w:r>
    </w:p>
    <w:p w:rsidR="0068149D" w:rsidRPr="0068149D" w:rsidRDefault="0068149D" w:rsidP="0068149D">
      <w:pPr>
        <w:spacing w:line="0" w:lineRule="atLeast"/>
        <w:jc w:val="center"/>
        <w:rPr>
          <w:bCs/>
          <w:i/>
        </w:rPr>
      </w:pPr>
      <w:r w:rsidRPr="0068149D">
        <w:rPr>
          <w:b/>
          <w:i/>
        </w:rPr>
        <w:t>„</w:t>
      </w:r>
      <w:r>
        <w:rPr>
          <w:b/>
          <w:i/>
        </w:rPr>
        <w:t>Lubelski Generator Działalności Gospodarczej</w:t>
      </w:r>
      <w:r w:rsidRPr="0068149D">
        <w:rPr>
          <w:b/>
          <w:i/>
        </w:rPr>
        <w:t>”</w:t>
      </w:r>
      <w:r w:rsidRPr="0068149D">
        <w:rPr>
          <w:bCs/>
          <w:i/>
        </w:rPr>
        <w:t xml:space="preserve">  nr</w:t>
      </w:r>
      <w:r w:rsidRPr="0068149D">
        <w:rPr>
          <w:i/>
        </w:rPr>
        <w:t xml:space="preserve">  RPLU.09.03.00-06-000</w:t>
      </w:r>
      <w:r>
        <w:rPr>
          <w:i/>
        </w:rPr>
        <w:t>9</w:t>
      </w:r>
      <w:r w:rsidR="00ED7E56">
        <w:rPr>
          <w:i/>
        </w:rPr>
        <w:t>/</w:t>
      </w:r>
      <w:r w:rsidRPr="0068149D">
        <w:rPr>
          <w:i/>
        </w:rPr>
        <w:t>21</w:t>
      </w:r>
    </w:p>
    <w:p w:rsidR="0068149D" w:rsidRPr="0068149D" w:rsidRDefault="0068149D" w:rsidP="0068149D">
      <w:pPr>
        <w:spacing w:line="0" w:lineRule="atLeast"/>
        <w:jc w:val="center"/>
        <w:rPr>
          <w:bCs/>
          <w:i/>
        </w:rPr>
      </w:pPr>
      <w:r w:rsidRPr="0068149D">
        <w:rPr>
          <w:bCs/>
          <w:i/>
        </w:rPr>
        <w:t>realizowany przez</w:t>
      </w:r>
      <w:r w:rsidRPr="0068149D">
        <w:rPr>
          <w:i/>
        </w:rPr>
        <w:t xml:space="preserve"> </w:t>
      </w:r>
      <w:r w:rsidRPr="0068149D">
        <w:rPr>
          <w:bCs/>
          <w:i/>
        </w:rPr>
        <w:t>Kompleksową Obsługę Firm Sp. z o.o.  w partnerstwie z PS EDUCATOR Paweł Stasieczek oraz Stowarzyszeniem Aktywnych Animatorów Kultury</w:t>
      </w:r>
    </w:p>
    <w:p w:rsidR="0068149D" w:rsidRDefault="0068149D" w:rsidP="0068149D">
      <w:pPr>
        <w:spacing w:line="0" w:lineRule="atLeast"/>
        <w:jc w:val="center"/>
        <w:rPr>
          <w:i/>
        </w:rPr>
      </w:pPr>
    </w:p>
    <w:p w:rsidR="009C7542" w:rsidRPr="009C7542" w:rsidRDefault="009C7542" w:rsidP="009C7542">
      <w:pPr>
        <w:autoSpaceDE w:val="0"/>
        <w:autoSpaceDN w:val="0"/>
        <w:adjustRightInd w:val="0"/>
        <w:spacing w:before="60" w:after="60" w:line="360" w:lineRule="auto"/>
        <w:jc w:val="center"/>
        <w:rPr>
          <w:rFonts w:eastAsia="Times New Roman" w:cstheme="minorHAnsi"/>
          <w:b/>
          <w:bCs/>
          <w:lang w:eastAsia="pl-PL"/>
        </w:rPr>
      </w:pPr>
      <w:r w:rsidRPr="009C7542">
        <w:rPr>
          <w:rFonts w:eastAsia="Times New Roman" w:cstheme="minorHAnsi"/>
          <w:b/>
          <w:bCs/>
          <w:lang w:eastAsia="pl-PL"/>
        </w:rPr>
        <w:t>§ 1</w:t>
      </w:r>
    </w:p>
    <w:p w:rsidR="009C7542" w:rsidRPr="009C7542" w:rsidRDefault="009C7542" w:rsidP="009C7542">
      <w:pPr>
        <w:autoSpaceDE w:val="0"/>
        <w:autoSpaceDN w:val="0"/>
        <w:adjustRightInd w:val="0"/>
        <w:spacing w:after="0" w:line="360" w:lineRule="auto"/>
        <w:jc w:val="center"/>
        <w:rPr>
          <w:rFonts w:eastAsia="Times New Roman" w:cstheme="minorHAnsi"/>
          <w:b/>
          <w:bCs/>
          <w:lang w:eastAsia="pl-PL"/>
        </w:rPr>
      </w:pPr>
      <w:r w:rsidRPr="009C7542">
        <w:rPr>
          <w:rFonts w:eastAsia="Times New Roman" w:cstheme="minorHAnsi"/>
          <w:b/>
          <w:bCs/>
          <w:lang w:eastAsia="pl-PL"/>
        </w:rPr>
        <w:t>Definicje</w:t>
      </w:r>
    </w:p>
    <w:p w:rsidR="009C7542" w:rsidRPr="009C7542" w:rsidRDefault="009C7542" w:rsidP="009C7542">
      <w:pPr>
        <w:autoSpaceDE w:val="0"/>
        <w:autoSpaceDN w:val="0"/>
        <w:adjustRightInd w:val="0"/>
        <w:spacing w:after="0" w:line="360" w:lineRule="auto"/>
        <w:ind w:left="567"/>
        <w:rPr>
          <w:rFonts w:eastAsia="Times New Roman" w:cstheme="minorHAnsi"/>
          <w:lang w:eastAsia="pl-PL"/>
        </w:rPr>
      </w:pPr>
      <w:r w:rsidRPr="009C7542">
        <w:rPr>
          <w:rFonts w:eastAsia="Times New Roman" w:cstheme="minorHAnsi"/>
          <w:lang w:eastAsia="pl-PL"/>
        </w:rPr>
        <w:t>Użyte w niniejszym Regulaminie pojęcia oznaczają:</w:t>
      </w:r>
    </w:p>
    <w:p w:rsidR="009C7542" w:rsidRPr="009C7542" w:rsidRDefault="009C7542" w:rsidP="009C7542">
      <w:pPr>
        <w:spacing w:before="60" w:after="60" w:line="276" w:lineRule="auto"/>
        <w:ind w:left="567"/>
        <w:jc w:val="both"/>
        <w:rPr>
          <w:rFonts w:cstheme="minorHAnsi"/>
        </w:rPr>
      </w:pPr>
      <w:r w:rsidRPr="009C7542">
        <w:rPr>
          <w:rFonts w:cstheme="minorHAnsi"/>
          <w:b/>
        </w:rPr>
        <w:t>Beneficjent</w:t>
      </w:r>
      <w:r w:rsidRPr="009C7542">
        <w:rPr>
          <w:rFonts w:cstheme="minorHAnsi"/>
        </w:rPr>
        <w:t xml:space="preserve"> (Projektodawca) – podmiot realizujący projekt na podstawie umowy o dofinansowanie w ramach Działania 9.3 RPO WL. </w:t>
      </w:r>
      <w:r w:rsidRPr="009C7542">
        <w:rPr>
          <w:rFonts w:eastAsia="SimSun" w:cstheme="minorHAnsi"/>
          <w:lang w:eastAsia="zh-CN"/>
        </w:rPr>
        <w:t xml:space="preserve"> </w:t>
      </w:r>
      <w:r w:rsidRPr="009C7542">
        <w:rPr>
          <w:rFonts w:cstheme="minorHAnsi"/>
        </w:rPr>
        <w:t>W ramach projektu „</w:t>
      </w:r>
      <w:r w:rsidR="005B689C" w:rsidRPr="005B689C">
        <w:rPr>
          <w:rFonts w:cstheme="minorHAnsi"/>
        </w:rPr>
        <w:t>Lubelski Generator Działalności Gospodarczej</w:t>
      </w:r>
      <w:r w:rsidRPr="009C7542">
        <w:rPr>
          <w:rFonts w:cstheme="minorHAnsi"/>
        </w:rPr>
        <w:t>”</w:t>
      </w:r>
      <w:r w:rsidR="006B6B9F" w:rsidRPr="006B6B9F">
        <w:rPr>
          <w:bCs/>
          <w:i/>
        </w:rPr>
        <w:t xml:space="preserve"> </w:t>
      </w:r>
      <w:r w:rsidR="006B6B9F" w:rsidRPr="0068149D">
        <w:rPr>
          <w:bCs/>
          <w:i/>
        </w:rPr>
        <w:t>nr</w:t>
      </w:r>
      <w:r w:rsidR="006B6B9F" w:rsidRPr="0068149D">
        <w:rPr>
          <w:i/>
        </w:rPr>
        <w:t xml:space="preserve">  RPLU.09.03.00-06-000</w:t>
      </w:r>
      <w:r w:rsidR="006B6B9F">
        <w:rPr>
          <w:i/>
        </w:rPr>
        <w:t>9/</w:t>
      </w:r>
      <w:r w:rsidR="006B6B9F" w:rsidRPr="0068149D">
        <w:rPr>
          <w:i/>
        </w:rPr>
        <w:t>21</w:t>
      </w:r>
      <w:r w:rsidRPr="009C7542">
        <w:rPr>
          <w:rFonts w:cstheme="minorHAnsi"/>
        </w:rPr>
        <w:t>, funkcję Beneficjenta pełni: Kompleksowa Obsługa Firm Sp. z o. o. z siedzibą w Lublinie.</w:t>
      </w:r>
    </w:p>
    <w:p w:rsidR="009C7542" w:rsidRPr="009C7542" w:rsidRDefault="009C7542" w:rsidP="009C7542">
      <w:pPr>
        <w:spacing w:before="60" w:after="60" w:line="276" w:lineRule="auto"/>
        <w:ind w:left="567"/>
        <w:jc w:val="both"/>
        <w:rPr>
          <w:rFonts w:cstheme="minorHAnsi"/>
          <w:color w:val="000000" w:themeColor="text1"/>
        </w:rPr>
      </w:pPr>
      <w:r w:rsidRPr="009C7542">
        <w:rPr>
          <w:rFonts w:cstheme="minorHAnsi"/>
          <w:b/>
          <w:color w:val="000000" w:themeColor="text1"/>
        </w:rPr>
        <w:t xml:space="preserve">Beneficjent pomocy </w:t>
      </w:r>
      <w:r w:rsidRPr="009C7542">
        <w:rPr>
          <w:rFonts w:cstheme="minorHAnsi"/>
          <w:bCs/>
          <w:color w:val="000000" w:themeColor="text1"/>
        </w:rPr>
        <w:t xml:space="preserve">– </w:t>
      </w:r>
      <w:r w:rsidRPr="009C7542">
        <w:rPr>
          <w:rFonts w:cstheme="minorHAnsi"/>
          <w:color w:val="000000" w:themeColor="text1"/>
        </w:rPr>
        <w:t>podmiot utworzony przez uczestnika projektu i korzystający z przyznanej pomocy finansowej, prowadzący działalność gospodarczą, zgodnie z regułami konkurencji określonymi w przepisach tytułu VII rozdziału 1 Traktatu o Funkcjonowaniu Unii Europejskiej (TFUE), który otrzymał pomoc.</w:t>
      </w:r>
    </w:p>
    <w:p w:rsidR="00E51A41" w:rsidRDefault="009C7542" w:rsidP="009C7542">
      <w:pPr>
        <w:spacing w:before="60" w:after="60" w:line="276" w:lineRule="auto"/>
        <w:ind w:left="567"/>
        <w:jc w:val="both"/>
        <w:rPr>
          <w:rFonts w:cstheme="minorHAnsi"/>
          <w:b/>
        </w:rPr>
      </w:pPr>
      <w:r w:rsidRPr="009C7542">
        <w:rPr>
          <w:rFonts w:eastAsia="SimSun" w:cstheme="minorHAnsi"/>
          <w:b/>
          <w:bCs/>
          <w:lang w:eastAsia="zh-CN"/>
        </w:rPr>
        <w:t>Biuro projektu</w:t>
      </w:r>
      <w:r w:rsidRPr="009C7542">
        <w:rPr>
          <w:rFonts w:eastAsia="SimSun" w:cstheme="minorHAnsi"/>
          <w:lang w:eastAsia="zh-CN"/>
        </w:rPr>
        <w:t xml:space="preserve"> – </w:t>
      </w:r>
      <w:r w:rsidRPr="009C7542">
        <w:rPr>
          <w:rFonts w:cstheme="minorHAnsi"/>
        </w:rPr>
        <w:t xml:space="preserve">oznacza miejsce, w którym realizowany jest projekt przez zespół projektowy. Biuro projektu znajduje się </w:t>
      </w:r>
      <w:r w:rsidRPr="009C7542">
        <w:rPr>
          <w:rFonts w:cstheme="minorHAnsi"/>
          <w:b/>
        </w:rPr>
        <w:t xml:space="preserve">ul. </w:t>
      </w:r>
      <w:r w:rsidR="00E51A41">
        <w:rPr>
          <w:rFonts w:cstheme="minorHAnsi"/>
          <w:b/>
        </w:rPr>
        <w:t>Konopnicka 6/2,20-022</w:t>
      </w:r>
      <w:r w:rsidR="00C93F16">
        <w:rPr>
          <w:rFonts w:cstheme="minorHAnsi"/>
          <w:b/>
        </w:rPr>
        <w:t xml:space="preserve"> </w:t>
      </w:r>
      <w:r w:rsidRPr="009C7542">
        <w:rPr>
          <w:rFonts w:cstheme="minorHAnsi"/>
          <w:b/>
        </w:rPr>
        <w:t>Lublin, tel. 662- 533-280</w:t>
      </w:r>
      <w:r w:rsidR="00E51A41">
        <w:rPr>
          <w:rFonts w:cstheme="minorHAnsi"/>
          <w:b/>
        </w:rPr>
        <w:t xml:space="preserve">, </w:t>
      </w:r>
    </w:p>
    <w:p w:rsidR="009C7542" w:rsidRPr="009C7542" w:rsidRDefault="009C7542" w:rsidP="009C7542">
      <w:pPr>
        <w:spacing w:before="60" w:after="60" w:line="276" w:lineRule="auto"/>
        <w:ind w:left="567"/>
        <w:jc w:val="both"/>
        <w:rPr>
          <w:rFonts w:cstheme="minorHAnsi"/>
        </w:rPr>
      </w:pPr>
      <w:r w:rsidRPr="009C7542">
        <w:rPr>
          <w:rFonts w:cstheme="minorHAnsi"/>
          <w:b/>
        </w:rPr>
        <w:t xml:space="preserve">e-mail : </w:t>
      </w:r>
      <w:r w:rsidR="006C3916">
        <w:rPr>
          <w:rFonts w:cstheme="minorHAnsi"/>
          <w:b/>
        </w:rPr>
        <w:t>lubelskigenerator</w:t>
      </w:r>
      <w:r w:rsidRPr="009C7542">
        <w:rPr>
          <w:rFonts w:cstheme="minorHAnsi"/>
          <w:b/>
        </w:rPr>
        <w:t>@gmail.com</w:t>
      </w:r>
      <w:r w:rsidRPr="009C7542">
        <w:rPr>
          <w:rFonts w:cstheme="minorHAnsi"/>
        </w:rPr>
        <w:t>, biuro czynne w godzinach 10.00- 15.00, od poniedziałku do piątku.</w:t>
      </w:r>
    </w:p>
    <w:p w:rsidR="009C7542" w:rsidRPr="009C7542" w:rsidRDefault="009C7542" w:rsidP="009C7542">
      <w:pPr>
        <w:spacing w:before="60" w:after="60" w:line="276" w:lineRule="auto"/>
        <w:ind w:left="567"/>
        <w:jc w:val="both"/>
        <w:rPr>
          <w:rFonts w:cstheme="minorHAnsi"/>
        </w:rPr>
      </w:pPr>
      <w:r w:rsidRPr="009C7542">
        <w:rPr>
          <w:rFonts w:cstheme="minorHAnsi"/>
          <w:b/>
          <w:bCs/>
        </w:rPr>
        <w:t xml:space="preserve">Działalność gospodarcza </w:t>
      </w:r>
      <w:r w:rsidRPr="009C7542">
        <w:rPr>
          <w:rFonts w:cstheme="minorHAnsi"/>
          <w:bCs/>
        </w:rPr>
        <w:t xml:space="preserve">– </w:t>
      </w:r>
      <w:r w:rsidRPr="009C7542">
        <w:rPr>
          <w:rFonts w:cstheme="minorHAnsi"/>
        </w:rPr>
        <w:t xml:space="preserve">jest to działalność zarobkowa, wykonywana we własnym imieniu </w:t>
      </w:r>
      <w:r w:rsidRPr="009C7542">
        <w:rPr>
          <w:rFonts w:cstheme="minorHAnsi"/>
        </w:rPr>
        <w:br/>
        <w:t xml:space="preserve">i w sposób ciągły. Przedsiębiorcą jest osoba fizyczna, osoba prawna lub jednostka organizacyjna niebędąca osobą prawną, której odrębna ustawa przyznaje zdolność prawną, wykonująca działalność gospodarczą. Przedsiębiorcami są także wspólnicy spółki cywilnej w zakresie wykonywanej przez nich działalności gospodarczej. Zgodnie z </w:t>
      </w:r>
      <w:r w:rsidRPr="009C7542">
        <w:rPr>
          <w:rFonts w:cstheme="minorHAnsi"/>
          <w:i/>
          <w:iCs/>
        </w:rPr>
        <w:t>Wytycznymi w zakresie realizacji przedsięwzięć z udziałem środków Europejskiego Funduszu Społecznego w obszarze rynku pracy na lata 2014-2020</w:t>
      </w:r>
      <w:r w:rsidRPr="009C7542">
        <w:rPr>
          <w:rFonts w:cstheme="minorHAnsi"/>
        </w:rPr>
        <w:t xml:space="preserve"> działalność gospodarcza założona ze środków Europejskiego Funduszu Społecznego prowadzona jest na zasadach określonych w ustawie Prawo przedsiębiorców.</w:t>
      </w:r>
    </w:p>
    <w:p w:rsidR="009C7542" w:rsidRPr="009C7542" w:rsidRDefault="009C7542" w:rsidP="009C7542">
      <w:pPr>
        <w:autoSpaceDE w:val="0"/>
        <w:autoSpaceDN w:val="0"/>
        <w:adjustRightInd w:val="0"/>
        <w:spacing w:before="60" w:after="60" w:line="276" w:lineRule="auto"/>
        <w:ind w:left="567"/>
        <w:jc w:val="both"/>
        <w:rPr>
          <w:rFonts w:eastAsia="Times New Roman" w:cstheme="minorHAnsi"/>
          <w:lang w:eastAsia="pl-PL"/>
        </w:rPr>
      </w:pPr>
      <w:r w:rsidRPr="009C7542">
        <w:rPr>
          <w:rFonts w:eastAsia="Times New Roman" w:cstheme="minorHAnsi"/>
          <w:b/>
          <w:lang w:eastAsia="pl-PL"/>
        </w:rPr>
        <w:t xml:space="preserve">Dzień skutecznego doręczenia informacji kandydatowi/uczestnikowi projektu </w:t>
      </w:r>
      <w:r w:rsidRPr="009C7542">
        <w:rPr>
          <w:rFonts w:eastAsia="Times New Roman" w:cstheme="minorHAnsi"/>
          <w:lang w:eastAsia="pl-PL"/>
        </w:rPr>
        <w:t>– za dzień skutecznego doręczenia informacji kandydatowi/uczestnikowi</w:t>
      </w:r>
      <w:r w:rsidRPr="009C7542">
        <w:rPr>
          <w:rFonts w:eastAsia="Times New Roman" w:cstheme="minorHAnsi"/>
          <w:b/>
          <w:lang w:eastAsia="pl-PL"/>
        </w:rPr>
        <w:t xml:space="preserve"> </w:t>
      </w:r>
      <w:r w:rsidRPr="009C7542">
        <w:rPr>
          <w:rFonts w:eastAsia="Times New Roman" w:cstheme="minorHAnsi"/>
          <w:lang w:eastAsia="pl-PL"/>
        </w:rPr>
        <w:t>uznaje się:</w:t>
      </w:r>
    </w:p>
    <w:p w:rsidR="009C7542" w:rsidRPr="009C7542" w:rsidRDefault="009C7542" w:rsidP="009C7542">
      <w:pPr>
        <w:numPr>
          <w:ilvl w:val="0"/>
          <w:numId w:val="2"/>
        </w:numPr>
        <w:autoSpaceDE w:val="0"/>
        <w:autoSpaceDN w:val="0"/>
        <w:adjustRightInd w:val="0"/>
        <w:spacing w:before="60" w:after="60" w:line="276" w:lineRule="auto"/>
        <w:ind w:left="1134"/>
        <w:jc w:val="both"/>
        <w:rPr>
          <w:rFonts w:eastAsia="Times New Roman" w:cstheme="minorHAnsi"/>
          <w:lang w:eastAsia="pl-PL"/>
        </w:rPr>
      </w:pPr>
      <w:r w:rsidRPr="009C7542">
        <w:rPr>
          <w:rFonts w:eastAsia="Times New Roman" w:cstheme="minorHAnsi"/>
          <w:lang w:eastAsia="pl-PL"/>
        </w:rPr>
        <w:lastRenderedPageBreak/>
        <w:t>w przypadku odbioru osobistego lub przez pełnomocnika – datę odbioru osobistego potwierdzoną podpisem kandydata/uczestnika projektu lub pełnomocnika. Każda osoba biorąca udział w rekrutacji może ustanowić swojego pełnomocnika, zgodnie z zapisami Kodeksu Cywilnego, do wykonywania czynności wynikających z ubiegania się o udział w projekcie (nie dotyczy udziału w rozmowach kwalifikacyjnych);</w:t>
      </w:r>
    </w:p>
    <w:p w:rsidR="009C7542" w:rsidRPr="009C7542" w:rsidRDefault="009C7542" w:rsidP="009C7542">
      <w:pPr>
        <w:numPr>
          <w:ilvl w:val="0"/>
          <w:numId w:val="2"/>
        </w:numPr>
        <w:autoSpaceDE w:val="0"/>
        <w:autoSpaceDN w:val="0"/>
        <w:adjustRightInd w:val="0"/>
        <w:spacing w:before="60" w:after="60" w:line="276" w:lineRule="auto"/>
        <w:ind w:left="1134"/>
        <w:jc w:val="both"/>
        <w:rPr>
          <w:rFonts w:eastAsia="Times New Roman" w:cstheme="minorHAnsi"/>
          <w:lang w:eastAsia="pl-PL"/>
        </w:rPr>
      </w:pPr>
      <w:r w:rsidRPr="009C7542">
        <w:rPr>
          <w:rFonts w:eastAsia="Times New Roman" w:cstheme="minorHAnsi"/>
          <w:lang w:eastAsia="pl-PL"/>
        </w:rPr>
        <w:t>w przypadku przesyłki za pośrednictwem operatora w rozumieniu ustawy z dnia 23.11.2012 r. – Prawo pocztowe – datę wskazaną na zwrotnym potwierdzeniu odbioru (dostarczonemu zgodnie z postanowieniami art. 42-44 Kodeksu Postępowania Administracyjnego),</w:t>
      </w:r>
      <w:r w:rsidRPr="009C7542">
        <w:rPr>
          <w:rFonts w:eastAsia="Times New Roman" w:cstheme="minorHAnsi"/>
          <w:color w:val="000000"/>
          <w:lang w:eastAsia="pl-PL"/>
        </w:rPr>
        <w:t xml:space="preserve"> </w:t>
      </w:r>
      <w:r w:rsidRPr="009C7542">
        <w:rPr>
          <w:rFonts w:eastAsia="Times New Roman" w:cstheme="minorHAnsi"/>
          <w:lang w:eastAsia="pl-PL"/>
        </w:rPr>
        <w:t>a w razie braku podjęcia przesyłki – za dzień ten uznaje się czternasty dzień od dnia pierwszego awizowania przesyłki, a jeśli dzień ten przypada na dzień wolny od pracy, wówczas następny dzień roboczy;</w:t>
      </w:r>
    </w:p>
    <w:p w:rsidR="009C7542" w:rsidRPr="009C7542" w:rsidRDefault="009C7542" w:rsidP="009C7542">
      <w:pPr>
        <w:numPr>
          <w:ilvl w:val="0"/>
          <w:numId w:val="2"/>
        </w:numPr>
        <w:autoSpaceDE w:val="0"/>
        <w:autoSpaceDN w:val="0"/>
        <w:adjustRightInd w:val="0"/>
        <w:spacing w:before="60" w:after="60" w:line="276" w:lineRule="auto"/>
        <w:ind w:left="1134"/>
        <w:jc w:val="both"/>
        <w:rPr>
          <w:rFonts w:eastAsia="Times New Roman" w:cstheme="minorHAnsi"/>
          <w:color w:val="000000"/>
          <w:lang w:eastAsia="pl-PL"/>
        </w:rPr>
      </w:pPr>
      <w:r w:rsidRPr="009C7542">
        <w:rPr>
          <w:rFonts w:eastAsia="Times New Roman" w:cstheme="minorHAnsi"/>
          <w:lang w:eastAsia="pl-PL"/>
        </w:rPr>
        <w:t xml:space="preserve">w drodze elektronicznej (w tym opatrzonej bezpiecznym podpisem elektronicznym) – jeśli uczestnik projektu udostępnił beneficjentowi adres e-mail – datę potwierdzenia odbioru wiadomości elektronicznej (e-mail) </w:t>
      </w:r>
    </w:p>
    <w:p w:rsidR="009C7542" w:rsidRPr="009C7542" w:rsidRDefault="009C7542" w:rsidP="009C7542">
      <w:pPr>
        <w:spacing w:before="60" w:after="60" w:line="276" w:lineRule="auto"/>
        <w:ind w:left="567"/>
        <w:jc w:val="both"/>
        <w:rPr>
          <w:rFonts w:eastAsia="Times New Roman" w:cstheme="minorHAnsi"/>
          <w:lang w:eastAsia="pl-PL"/>
        </w:rPr>
      </w:pPr>
      <w:r w:rsidRPr="009C7542">
        <w:rPr>
          <w:rFonts w:eastAsia="Times New Roman" w:cstheme="minorHAnsi"/>
          <w:b/>
          <w:lang w:eastAsia="pl-PL"/>
        </w:rPr>
        <w:t>Dzień skutecznego doręczenia informacji Beneficjentowi przez uczestnika projektu</w:t>
      </w:r>
      <w:r w:rsidRPr="009C7542">
        <w:rPr>
          <w:rFonts w:eastAsia="Times New Roman" w:cstheme="minorHAnsi"/>
          <w:lang w:eastAsia="pl-PL"/>
        </w:rPr>
        <w:t xml:space="preserve"> – za dzień skutecznego doręczenia informacji Beneficjentowi uznaje się:</w:t>
      </w:r>
    </w:p>
    <w:p w:rsidR="009C7542" w:rsidRPr="009C7542" w:rsidRDefault="009C7542" w:rsidP="009C7542">
      <w:pPr>
        <w:numPr>
          <w:ilvl w:val="0"/>
          <w:numId w:val="3"/>
        </w:numPr>
        <w:autoSpaceDE w:val="0"/>
        <w:autoSpaceDN w:val="0"/>
        <w:adjustRightInd w:val="0"/>
        <w:spacing w:before="60" w:after="60" w:line="276" w:lineRule="auto"/>
        <w:ind w:left="993"/>
        <w:jc w:val="both"/>
        <w:rPr>
          <w:rFonts w:eastAsia="Times New Roman" w:cstheme="minorHAnsi"/>
          <w:lang w:eastAsia="pl-PL"/>
        </w:rPr>
      </w:pPr>
      <w:r w:rsidRPr="009C7542">
        <w:rPr>
          <w:rFonts w:eastAsia="Times New Roman" w:cstheme="minorHAnsi"/>
          <w:lang w:eastAsia="pl-PL"/>
        </w:rPr>
        <w:t xml:space="preserve">w przypadku doręczenia osobistego lub przez pełnomocnika – datę odbioru osobistego potwierdzoną podpisem pracownika Biura Projektu. Każda osoba biorąca udział </w:t>
      </w:r>
      <w:r w:rsidRPr="009C7542">
        <w:rPr>
          <w:rFonts w:eastAsia="Times New Roman" w:cstheme="minorHAnsi"/>
          <w:lang w:eastAsia="pl-PL"/>
        </w:rPr>
        <w:br/>
        <w:t>w rekrutacji może ustanowić swojego pełnomocnika, zgodnie z zapisami Kodeksu Cywilnego, do wykonywania czynności wynikających z ubiegania się o udział w projekcie (nie dotyczy udziału w rozmowach kwalifikacyjnych);</w:t>
      </w:r>
    </w:p>
    <w:p w:rsidR="009C7542" w:rsidRPr="009C7542" w:rsidRDefault="009C7542" w:rsidP="009C7542">
      <w:pPr>
        <w:numPr>
          <w:ilvl w:val="0"/>
          <w:numId w:val="3"/>
        </w:numPr>
        <w:spacing w:before="60" w:after="60" w:line="276" w:lineRule="auto"/>
        <w:ind w:left="993"/>
        <w:jc w:val="both"/>
        <w:rPr>
          <w:rFonts w:eastAsia="Times New Roman" w:cstheme="minorHAnsi"/>
          <w:lang w:eastAsia="pl-PL"/>
        </w:rPr>
      </w:pPr>
      <w:r w:rsidRPr="009C7542">
        <w:rPr>
          <w:rFonts w:eastAsia="Times New Roman" w:cstheme="minorHAnsi"/>
          <w:lang w:eastAsia="pl-PL"/>
        </w:rPr>
        <w:t xml:space="preserve">w przypadku przesyłki za pośrednictwem operatora pocztowego w rozumieniu ustawy </w:t>
      </w:r>
      <w:r w:rsidRPr="009C7542">
        <w:rPr>
          <w:rFonts w:eastAsia="Times New Roman" w:cstheme="minorHAnsi"/>
          <w:lang w:eastAsia="pl-PL"/>
        </w:rPr>
        <w:br/>
        <w:t>z dnia 23.11.2012 r. – Prawo pocztowe – datę nadania (tj. datę stempla pocztowego);</w:t>
      </w:r>
    </w:p>
    <w:p w:rsidR="009C7542" w:rsidRPr="009C7542" w:rsidRDefault="009C7542" w:rsidP="009C7542">
      <w:pPr>
        <w:numPr>
          <w:ilvl w:val="0"/>
          <w:numId w:val="3"/>
        </w:numPr>
        <w:spacing w:before="60" w:after="60" w:line="276" w:lineRule="auto"/>
        <w:ind w:left="993"/>
        <w:jc w:val="both"/>
        <w:rPr>
          <w:rFonts w:eastAsia="Times New Roman" w:cstheme="minorHAnsi"/>
          <w:lang w:eastAsia="pl-PL"/>
        </w:rPr>
      </w:pPr>
      <w:r w:rsidRPr="009C7542">
        <w:rPr>
          <w:rFonts w:eastAsia="Times New Roman" w:cstheme="minorHAnsi"/>
          <w:lang w:eastAsia="pl-PL"/>
        </w:rPr>
        <w:t>w przypadku przesyłki za pośrednictwem firm kurierskich – datę wpływu do Biura Projektu;</w:t>
      </w:r>
    </w:p>
    <w:p w:rsidR="009C7542" w:rsidRPr="009C7542" w:rsidRDefault="009C7542" w:rsidP="009C7542">
      <w:pPr>
        <w:numPr>
          <w:ilvl w:val="0"/>
          <w:numId w:val="3"/>
        </w:numPr>
        <w:spacing w:before="60" w:after="60" w:line="276" w:lineRule="auto"/>
        <w:ind w:left="993"/>
        <w:jc w:val="both"/>
        <w:rPr>
          <w:rFonts w:eastAsia="Times New Roman" w:cstheme="minorHAnsi"/>
          <w:lang w:eastAsia="pl-PL"/>
        </w:rPr>
      </w:pPr>
      <w:r w:rsidRPr="009C7542">
        <w:rPr>
          <w:rFonts w:eastAsia="Times New Roman" w:cstheme="minorHAnsi"/>
          <w:lang w:eastAsia="pl-PL"/>
        </w:rPr>
        <w:t>w drodze elektronicznej: w formie przesyłki opatrzonej bezpiecznym podpisem elektronicznym; weryfikowanym za pomocą ważnego kwalifikowanego certyfikatu a także formie skanów dokumentów (</w:t>
      </w:r>
      <w:bookmarkStart w:id="0" w:name="_Hlk36709108"/>
      <w:r w:rsidRPr="009C7542">
        <w:rPr>
          <w:rFonts w:eastAsia="Times New Roman" w:cstheme="minorHAnsi"/>
          <w:lang w:eastAsia="pl-PL"/>
        </w:rPr>
        <w:t>dokumenty takie muszą być</w:t>
      </w:r>
      <w:r w:rsidR="00F75507">
        <w:rPr>
          <w:rFonts w:eastAsia="Times New Roman" w:cstheme="minorHAnsi"/>
          <w:lang w:eastAsia="pl-PL"/>
        </w:rPr>
        <w:t xml:space="preserve"> w spakowanym pliku </w:t>
      </w:r>
      <w:r w:rsidRPr="009C7542">
        <w:rPr>
          <w:rFonts w:eastAsia="Times New Roman" w:cstheme="minorHAnsi"/>
          <w:lang w:eastAsia="pl-PL"/>
        </w:rPr>
        <w:t>i zabezpieczone hasłem, które będzie przesłane w innym e-mailu</w:t>
      </w:r>
      <w:bookmarkEnd w:id="0"/>
      <w:r w:rsidRPr="009C7542">
        <w:rPr>
          <w:rFonts w:eastAsia="Times New Roman" w:cstheme="minorHAnsi"/>
          <w:lang w:eastAsia="pl-PL"/>
        </w:rPr>
        <w:t xml:space="preserve">. – datę wpływu na adres Biura Projektu (obowiązujący adres mailowy: </w:t>
      </w:r>
      <w:r w:rsidR="00F9229D">
        <w:rPr>
          <w:rFonts w:eastAsia="Times New Roman" w:cstheme="minorHAnsi"/>
          <w:b/>
          <w:lang w:eastAsia="pl-PL"/>
        </w:rPr>
        <w:t>lubelskigenerator</w:t>
      </w:r>
      <w:r w:rsidRPr="009C7542">
        <w:rPr>
          <w:rFonts w:eastAsia="Times New Roman" w:cstheme="minorHAnsi"/>
          <w:b/>
          <w:lang w:eastAsia="pl-PL"/>
        </w:rPr>
        <w:t>@gmail.com</w:t>
      </w:r>
      <w:r w:rsidRPr="009C7542">
        <w:rPr>
          <w:rFonts w:eastAsia="Times New Roman" w:cstheme="minorHAnsi"/>
          <w:lang w:eastAsia="pl-PL"/>
        </w:rPr>
        <w:t xml:space="preserve">), </w:t>
      </w:r>
    </w:p>
    <w:p w:rsidR="009C7542" w:rsidRPr="009C7542" w:rsidRDefault="009C7542" w:rsidP="009C7542">
      <w:pPr>
        <w:spacing w:before="60" w:after="60" w:line="276" w:lineRule="auto"/>
        <w:ind w:left="633"/>
        <w:jc w:val="both"/>
        <w:rPr>
          <w:rFonts w:eastAsia="Times New Roman" w:cstheme="minorHAnsi"/>
          <w:lang w:eastAsia="pl-PL"/>
        </w:rPr>
      </w:pPr>
      <w:r w:rsidRPr="009C7542">
        <w:rPr>
          <w:rFonts w:eastAsia="Times New Roman" w:cstheme="minorHAnsi"/>
          <w:lang w:eastAsia="pl-PL"/>
        </w:rPr>
        <w:t>Jeżeli doręczenie miało miejsce w więcej niż w jednej z form przewidzianych powyżej, skuteczność ustalana jest w zależności, która z powyższych dat jest wcześniejsza. W przypadku Beneficjenta będącego podmiotem publicznym, dopuszcza się możliwość przyjmowania dokumentów rekrutacyjnych z wykorzystaniem platform ePUAP.</w:t>
      </w:r>
    </w:p>
    <w:p w:rsidR="009C7542" w:rsidRPr="009C7542" w:rsidRDefault="009C7542" w:rsidP="009C7542">
      <w:pPr>
        <w:autoSpaceDE w:val="0"/>
        <w:autoSpaceDN w:val="0"/>
        <w:adjustRightInd w:val="0"/>
        <w:spacing w:before="60" w:after="60" w:line="276" w:lineRule="auto"/>
        <w:ind w:left="567"/>
        <w:jc w:val="both"/>
        <w:rPr>
          <w:rFonts w:eastAsia="Times New Roman" w:cstheme="minorHAnsi"/>
          <w:lang w:eastAsia="pl-PL"/>
        </w:rPr>
      </w:pPr>
      <w:r w:rsidRPr="009C7542">
        <w:rPr>
          <w:rFonts w:eastAsia="Times New Roman" w:cstheme="minorHAnsi"/>
          <w:b/>
          <w:bCs/>
          <w:lang w:eastAsia="pl-PL"/>
        </w:rPr>
        <w:t xml:space="preserve">Dzień rozpoczęcia działalności gospodarczej </w:t>
      </w:r>
      <w:r w:rsidRPr="009C7542">
        <w:rPr>
          <w:rFonts w:eastAsia="Times New Roman" w:cstheme="minorHAnsi"/>
          <w:bCs/>
          <w:lang w:eastAsia="pl-PL"/>
        </w:rPr>
        <w:t xml:space="preserve">– </w:t>
      </w:r>
      <w:r w:rsidRPr="009C7542">
        <w:rPr>
          <w:rFonts w:eastAsia="Times New Roman" w:cstheme="minorHAnsi"/>
          <w:lang w:eastAsia="pl-PL"/>
        </w:rPr>
        <w:t>dzień wskazany jako data rozpoczęcia działalności we wpisie do Centralnej Ewidencji i Informacji o Działalności Gospodarczej lub data zarejestrowania w Krajowym Rejestrze Sądowym;</w:t>
      </w:r>
    </w:p>
    <w:p w:rsidR="009C7542" w:rsidRPr="009C7542" w:rsidRDefault="009C7542" w:rsidP="009C7542">
      <w:pPr>
        <w:autoSpaceDE w:val="0"/>
        <w:autoSpaceDN w:val="0"/>
        <w:adjustRightInd w:val="0"/>
        <w:spacing w:before="60" w:after="60" w:line="276" w:lineRule="auto"/>
        <w:ind w:left="567"/>
        <w:jc w:val="both"/>
        <w:rPr>
          <w:rFonts w:eastAsia="Times New Roman" w:cstheme="minorHAnsi"/>
          <w:color w:val="000000"/>
          <w:lang w:eastAsia="pl-PL"/>
        </w:rPr>
      </w:pPr>
      <w:r w:rsidRPr="009C7542">
        <w:rPr>
          <w:rFonts w:eastAsia="Times New Roman" w:cstheme="minorHAnsi"/>
          <w:b/>
          <w:color w:val="000000"/>
          <w:lang w:eastAsia="pl-PL"/>
        </w:rPr>
        <w:t>Ekspert dotacyjny</w:t>
      </w:r>
      <w:r w:rsidRPr="009C7542">
        <w:rPr>
          <w:rFonts w:eastAsia="Times New Roman" w:cstheme="minorHAnsi"/>
          <w:color w:val="000000"/>
          <w:lang w:eastAsia="pl-PL"/>
        </w:rPr>
        <w:t xml:space="preserve"> – osoba, która dokonuje oceny formalnej biznesplanu. Osoba posiada wykształcenie wyższe kierunkowe/uprawnienia(certyfikaty/zaświadczenia)do prowadzenia wsparcia oraz min.2-letnie doświadczenie w obszarze tematyki dotyczącej prowadzenia działalności gospodarczej(</w:t>
      </w:r>
      <w:r w:rsidRPr="009C7542">
        <w:rPr>
          <w:rFonts w:eastAsia="Times New Roman" w:cstheme="minorHAnsi"/>
          <w:bCs/>
          <w:lang w:eastAsia="pl-PL"/>
        </w:rPr>
        <w:t>doświadczenie powinno dotyczyć np. przygotowania biznesplanów dla firm, prowadzenia własnej działalności gospodarczej, prowadzenia szkoleń w zakresie przedsiębiorczości bądź dokonywania oceny wniosków dotyczących przyznawania wsparcia finansowego na rozwój przedsiębiorczości/ biznesplanów).</w:t>
      </w:r>
    </w:p>
    <w:p w:rsidR="009C7542" w:rsidRPr="009C7542" w:rsidRDefault="009C7542" w:rsidP="009C7542">
      <w:pPr>
        <w:autoSpaceDE w:val="0"/>
        <w:autoSpaceDN w:val="0"/>
        <w:adjustRightInd w:val="0"/>
        <w:spacing w:before="60" w:after="60" w:line="276" w:lineRule="auto"/>
        <w:ind w:left="567"/>
        <w:jc w:val="both"/>
        <w:rPr>
          <w:rFonts w:eastAsia="Times New Roman" w:cstheme="minorHAnsi"/>
          <w:color w:val="000000"/>
          <w:lang w:eastAsia="pl-PL"/>
        </w:rPr>
      </w:pPr>
      <w:r w:rsidRPr="009C7542">
        <w:rPr>
          <w:rFonts w:eastAsia="Times New Roman" w:cstheme="minorHAnsi"/>
          <w:b/>
          <w:color w:val="000000"/>
          <w:lang w:eastAsia="pl-PL"/>
        </w:rPr>
        <w:lastRenderedPageBreak/>
        <w:t>Ekspert niezależny</w:t>
      </w:r>
      <w:r w:rsidRPr="009C7542">
        <w:rPr>
          <w:rFonts w:eastAsia="Times New Roman" w:cstheme="minorHAnsi"/>
          <w:color w:val="000000"/>
          <w:lang w:eastAsia="pl-PL"/>
        </w:rPr>
        <w:t xml:space="preserve"> – osoba dokonująca oceny merytorycznej biznesplanu – oceniająca punktowo. Osoba posiada wykształcenie wyższe kierunkowe/ uprawnienia(certyfikaty/ zaświadczenia ) do prowadzenia wsparcia oraz min.2-letnie doświadczenie w obszarze tematyki dotyczącej prowadzenia działalności gospodarczej (</w:t>
      </w:r>
      <w:r w:rsidRPr="009C7542">
        <w:rPr>
          <w:rFonts w:eastAsia="Times New Roman" w:cstheme="minorHAnsi"/>
          <w:bCs/>
          <w:color w:val="000000"/>
          <w:lang w:eastAsia="pl-PL"/>
        </w:rPr>
        <w:t>doświadczenie powinno dotyczyć np. przygotowania biznesplanów dla firm, prowadzenia własnej działalności gospodarczej, prowadzenia szkoleń w zakresie przedsiębiorczości bądź dokonywania oceny wniosków dotyczących przyznawania wsparcia finansowego na rozwój przedsiębiorczości/ biznesplanów).</w:t>
      </w:r>
    </w:p>
    <w:p w:rsidR="009C7542" w:rsidRPr="009C7542" w:rsidRDefault="009C7542" w:rsidP="009C7542">
      <w:pPr>
        <w:autoSpaceDE w:val="0"/>
        <w:autoSpaceDN w:val="0"/>
        <w:adjustRightInd w:val="0"/>
        <w:spacing w:before="60" w:after="60" w:line="276" w:lineRule="auto"/>
        <w:ind w:left="567"/>
        <w:jc w:val="both"/>
        <w:rPr>
          <w:rFonts w:ascii="Calibri" w:eastAsia="Times New Roman" w:hAnsi="Calibri" w:cs="Arial"/>
          <w:color w:val="000000"/>
          <w:lang w:eastAsia="pl-PL"/>
        </w:rPr>
      </w:pPr>
      <w:r w:rsidRPr="009C7542">
        <w:rPr>
          <w:rFonts w:eastAsia="Times New Roman" w:cstheme="minorHAnsi"/>
          <w:b/>
          <w:bCs/>
          <w:lang w:eastAsia="pl-PL"/>
        </w:rPr>
        <w:t xml:space="preserve">Instytucja Zarządzająca RPO WL (IZ) </w:t>
      </w:r>
      <w:r w:rsidRPr="009C7542">
        <w:rPr>
          <w:rFonts w:eastAsia="Times New Roman" w:cstheme="minorHAnsi"/>
          <w:bCs/>
          <w:lang w:eastAsia="pl-PL"/>
        </w:rPr>
        <w:t xml:space="preserve">– </w:t>
      </w:r>
      <w:r w:rsidRPr="009C7542">
        <w:rPr>
          <w:rFonts w:ascii="Calibri" w:eastAsia="Times New Roman" w:hAnsi="Calibri" w:cs="Arial"/>
          <w:color w:val="000000"/>
          <w:lang w:eastAsia="pl-PL"/>
        </w:rPr>
        <w:t>Instytucja Zarządzająca Regionalnym Programem Operacyjnym Województwa Lubelskiego na lata 2014-2020, której funkcję pełni Zarząd Województwa Lubelskiego;</w:t>
      </w:r>
    </w:p>
    <w:p w:rsidR="009C7542" w:rsidRPr="009C7542" w:rsidRDefault="009C7542" w:rsidP="009C7542">
      <w:pPr>
        <w:autoSpaceDE w:val="0"/>
        <w:autoSpaceDN w:val="0"/>
        <w:adjustRightInd w:val="0"/>
        <w:spacing w:before="60" w:after="60" w:line="276" w:lineRule="auto"/>
        <w:ind w:left="567"/>
        <w:jc w:val="both"/>
        <w:rPr>
          <w:rFonts w:ascii="Calibri" w:eastAsia="Times New Roman" w:hAnsi="Calibri" w:cs="Arial"/>
          <w:color w:val="000000"/>
          <w:lang w:eastAsia="pl-PL"/>
        </w:rPr>
      </w:pPr>
      <w:r w:rsidRPr="009C7542">
        <w:rPr>
          <w:rFonts w:ascii="Calibri" w:eastAsia="Times New Roman" w:hAnsi="Calibri" w:cs="Arial"/>
          <w:b/>
          <w:color w:val="000000"/>
          <w:lang w:eastAsia="pl-PL"/>
        </w:rPr>
        <w:t>Partner projektu</w:t>
      </w:r>
      <w:r w:rsidRPr="009C7542">
        <w:rPr>
          <w:rFonts w:ascii="Calibri" w:eastAsia="Times New Roman" w:hAnsi="Calibri" w:cs="Arial"/>
          <w:color w:val="000000"/>
          <w:lang w:eastAsia="pl-PL"/>
        </w:rPr>
        <w:t xml:space="preserve"> –  partnerzy projektu to : PS Educator Paweł Stasieczek, ul. Jesienna 5, 20-337 Lublin , NIP : 5641618280 oraz Stowarzyszenie Aktywnych Animatorów Kultury, ul. 3 Maja 37, 22- 500 Hrubieszów, NIP : 9191792688</w:t>
      </w:r>
    </w:p>
    <w:p w:rsidR="009C7542" w:rsidRPr="009C7542" w:rsidRDefault="009C7542" w:rsidP="009C7542">
      <w:pPr>
        <w:autoSpaceDE w:val="0"/>
        <w:autoSpaceDN w:val="0"/>
        <w:adjustRightInd w:val="0"/>
        <w:spacing w:before="60" w:after="60" w:line="276" w:lineRule="auto"/>
        <w:ind w:left="567"/>
        <w:jc w:val="both"/>
        <w:rPr>
          <w:rFonts w:eastAsia="Times New Roman" w:cstheme="minorHAnsi"/>
          <w:lang w:eastAsia="pl-PL"/>
        </w:rPr>
      </w:pPr>
      <w:r w:rsidRPr="009C7542">
        <w:rPr>
          <w:rFonts w:eastAsia="Times New Roman" w:cstheme="minorHAnsi"/>
          <w:b/>
          <w:bCs/>
          <w:lang w:eastAsia="pl-PL"/>
        </w:rPr>
        <w:t xml:space="preserve">Pomoc </w:t>
      </w:r>
      <w:r w:rsidRPr="009C7542">
        <w:rPr>
          <w:rFonts w:eastAsia="Times New Roman" w:cstheme="minorHAnsi"/>
          <w:b/>
          <w:bCs/>
          <w:i/>
          <w:iCs/>
          <w:lang w:eastAsia="pl-PL"/>
        </w:rPr>
        <w:t xml:space="preserve">de minimis </w:t>
      </w:r>
      <w:r w:rsidRPr="009C7542">
        <w:rPr>
          <w:rFonts w:eastAsia="Times New Roman" w:cstheme="minorHAnsi"/>
          <w:bCs/>
          <w:lang w:eastAsia="pl-PL"/>
        </w:rPr>
        <w:t xml:space="preserve">– pomoc spełniająca przesłanki określone w  Rozporządzeniu Komisji (UE) </w:t>
      </w:r>
      <w:r w:rsidRPr="009C7542">
        <w:rPr>
          <w:rFonts w:eastAsia="Times New Roman" w:cstheme="minorHAnsi"/>
          <w:bCs/>
          <w:lang w:eastAsia="pl-PL"/>
        </w:rPr>
        <w:br/>
        <w:t xml:space="preserve">nr 1407/2013 z dnia 18 grudnia 2013 roku w sprawie stosowania art. 107 i 108 Traktatu </w:t>
      </w:r>
      <w:r w:rsidRPr="009C7542">
        <w:rPr>
          <w:rFonts w:eastAsia="Times New Roman" w:cstheme="minorHAnsi"/>
          <w:bCs/>
          <w:lang w:eastAsia="pl-PL"/>
        </w:rPr>
        <w:br/>
        <w:t>o funkcjonowaniu Unii Europejskiej do pomocy de minimis (Dz. Urz. UE L 352 z 24.12.2013 r., str.1 z późn. zm.)</w:t>
      </w:r>
      <w:r w:rsidRPr="009C7542">
        <w:rPr>
          <w:rFonts w:eastAsia="Times New Roman" w:cstheme="minorHAnsi"/>
          <w:highlight w:val="yellow"/>
          <w:lang w:eastAsia="pl-PL"/>
        </w:rPr>
        <w:t xml:space="preserve"> </w:t>
      </w:r>
    </w:p>
    <w:p w:rsidR="009C7542" w:rsidRPr="009C7542" w:rsidRDefault="009C7542" w:rsidP="009C7542">
      <w:pPr>
        <w:spacing w:before="60" w:after="60" w:line="276" w:lineRule="auto"/>
        <w:ind w:left="567"/>
        <w:jc w:val="both"/>
        <w:rPr>
          <w:rFonts w:cstheme="minorHAnsi"/>
        </w:rPr>
      </w:pPr>
      <w:r w:rsidRPr="009C7542">
        <w:rPr>
          <w:rFonts w:cstheme="minorHAnsi"/>
          <w:b/>
        </w:rPr>
        <w:t xml:space="preserve">Projekt </w:t>
      </w:r>
      <w:r w:rsidRPr="009C7542">
        <w:rPr>
          <w:rFonts w:cstheme="minorHAnsi"/>
        </w:rPr>
        <w:t xml:space="preserve">– należy przez to rozumieć projekt </w:t>
      </w:r>
      <w:r w:rsidRPr="009C7542">
        <w:rPr>
          <w:rFonts w:cstheme="minorHAnsi"/>
          <w:i/>
        </w:rPr>
        <w:t>„</w:t>
      </w:r>
      <w:r w:rsidR="000B6011">
        <w:rPr>
          <w:b/>
          <w:i/>
        </w:rPr>
        <w:t>Lubelski Generator Działalności Gospodarczej</w:t>
      </w:r>
      <w:r w:rsidRPr="009C7542">
        <w:rPr>
          <w:rFonts w:cstheme="minorHAnsi"/>
          <w:i/>
        </w:rPr>
        <w:t xml:space="preserve">”  nr  </w:t>
      </w:r>
      <w:r w:rsidRPr="009C7542">
        <w:rPr>
          <w:rFonts w:cstheme="minorHAnsi"/>
        </w:rPr>
        <w:t>RPLU.09.03.00-06-000</w:t>
      </w:r>
      <w:r w:rsidR="0008228F">
        <w:rPr>
          <w:rFonts w:cstheme="minorHAnsi"/>
        </w:rPr>
        <w:t>9</w:t>
      </w:r>
      <w:r w:rsidRPr="009C7542">
        <w:rPr>
          <w:rFonts w:cstheme="minorHAnsi"/>
        </w:rPr>
        <w:t>/21</w:t>
      </w:r>
      <w:r w:rsidRPr="009C7542">
        <w:rPr>
          <w:rFonts w:cstheme="minorHAnsi"/>
          <w:i/>
        </w:rPr>
        <w:t xml:space="preserve"> </w:t>
      </w:r>
      <w:r w:rsidRPr="009C7542">
        <w:rPr>
          <w:rFonts w:cstheme="minorHAnsi"/>
        </w:rPr>
        <w:t xml:space="preserve">realizowany przez </w:t>
      </w:r>
      <w:r w:rsidRPr="009C7542">
        <w:rPr>
          <w:rFonts w:cstheme="minorHAnsi"/>
          <w:bCs/>
        </w:rPr>
        <w:t>Kompleksową Obsługę Firm Sp. z o.o.  w partnerstwie z PS EDUCATOR Paweł Stasieczek oraz Stowarzyszeniem Aktywnych Animatorów Kultury</w:t>
      </w:r>
      <w:r w:rsidRPr="009C7542">
        <w:rPr>
          <w:rFonts w:cstheme="minorHAnsi"/>
        </w:rPr>
        <w:t xml:space="preserve"> i współfinansowany ze środków Unii Europejskiej w ramach Działania 9.3 Rozwój przedsiębiorczości Regionalnego Programu Operacyjnego Województwa Lubelskiego na lata 2014-2020 na podstawie umowy nr 27</w:t>
      </w:r>
      <w:r w:rsidR="00874BE1">
        <w:rPr>
          <w:rFonts w:cstheme="minorHAnsi"/>
        </w:rPr>
        <w:t>4</w:t>
      </w:r>
      <w:r w:rsidRPr="009C7542">
        <w:rPr>
          <w:rFonts w:cstheme="minorHAnsi"/>
        </w:rPr>
        <w:t>/RPLU.09.03.00-06-000</w:t>
      </w:r>
      <w:r w:rsidR="0008228F">
        <w:rPr>
          <w:rFonts w:cstheme="minorHAnsi"/>
        </w:rPr>
        <w:t>9</w:t>
      </w:r>
      <w:r w:rsidRPr="009C7542">
        <w:rPr>
          <w:rFonts w:cstheme="minorHAnsi"/>
        </w:rPr>
        <w:t>/21-00  z dnia 24.02.2022 r. ;</w:t>
      </w:r>
    </w:p>
    <w:p w:rsidR="009C7542" w:rsidRPr="009C7542" w:rsidRDefault="009C7542" w:rsidP="009C7542">
      <w:pPr>
        <w:autoSpaceDE w:val="0"/>
        <w:autoSpaceDN w:val="0"/>
        <w:adjustRightInd w:val="0"/>
        <w:spacing w:before="60" w:after="60" w:line="276" w:lineRule="auto"/>
        <w:ind w:left="567"/>
        <w:jc w:val="both"/>
        <w:rPr>
          <w:rFonts w:eastAsia="Times New Roman" w:cstheme="minorHAnsi"/>
          <w:lang w:eastAsia="pl-PL"/>
        </w:rPr>
      </w:pPr>
      <w:r w:rsidRPr="009C7542">
        <w:rPr>
          <w:rFonts w:eastAsia="Times New Roman" w:cstheme="minorHAnsi"/>
          <w:b/>
          <w:bCs/>
          <w:lang w:eastAsia="pl-PL"/>
        </w:rPr>
        <w:t xml:space="preserve">Strona internetowa </w:t>
      </w:r>
      <w:r w:rsidRPr="009C7542">
        <w:rPr>
          <w:rFonts w:eastAsia="Times New Roman" w:cstheme="minorHAnsi"/>
          <w:bCs/>
          <w:lang w:eastAsia="pl-PL"/>
        </w:rPr>
        <w:t xml:space="preserve">– </w:t>
      </w:r>
      <w:r w:rsidRPr="009C7542">
        <w:rPr>
          <w:rFonts w:eastAsia="Times New Roman" w:cstheme="minorHAnsi"/>
          <w:lang w:eastAsia="pl-PL"/>
        </w:rPr>
        <w:t>strona internetowa, na której umieszczane będą informacje dotyczące pr</w:t>
      </w:r>
      <w:r w:rsidR="00AF3223">
        <w:rPr>
          <w:rFonts w:eastAsia="Times New Roman" w:cstheme="minorHAnsi"/>
          <w:lang w:eastAsia="pl-PL"/>
        </w:rPr>
        <w:t xml:space="preserve">ojektu,  dostępna pod adresem: </w:t>
      </w:r>
      <w:r w:rsidR="00AF3223" w:rsidRPr="00AF3223">
        <w:rPr>
          <w:rFonts w:eastAsia="Times New Roman" w:cstheme="minorHAnsi"/>
          <w:i/>
          <w:color w:val="0563C1" w:themeColor="hyperlink"/>
          <w:u w:val="single"/>
          <w:lang w:eastAsia="pl-PL"/>
        </w:rPr>
        <w:t>https://www.koflublin.pl/projekt-lubelski-generator-dzialalnosci-gospodarczej/</w:t>
      </w:r>
    </w:p>
    <w:p w:rsidR="009C7542" w:rsidRPr="009C7542" w:rsidRDefault="009C7542" w:rsidP="009C7542">
      <w:pPr>
        <w:autoSpaceDE w:val="0"/>
        <w:autoSpaceDN w:val="0"/>
        <w:adjustRightInd w:val="0"/>
        <w:spacing w:before="60" w:after="60" w:line="276" w:lineRule="auto"/>
        <w:ind w:left="567"/>
        <w:jc w:val="both"/>
        <w:rPr>
          <w:rFonts w:eastAsia="Times New Roman" w:cstheme="minorHAnsi"/>
          <w:color w:val="000000"/>
          <w:lang w:eastAsia="pl-PL"/>
        </w:rPr>
      </w:pPr>
      <w:r w:rsidRPr="009C7542">
        <w:rPr>
          <w:rFonts w:eastAsia="Times New Roman" w:cstheme="minorHAnsi"/>
          <w:b/>
          <w:bCs/>
          <w:color w:val="000000"/>
          <w:lang w:eastAsia="pl-PL"/>
        </w:rPr>
        <w:t xml:space="preserve">Uczestnik projektu (UP) </w:t>
      </w:r>
      <w:r w:rsidRPr="009C7542">
        <w:rPr>
          <w:rFonts w:eastAsia="Times New Roman" w:cstheme="minorHAnsi"/>
          <w:bCs/>
          <w:color w:val="000000"/>
          <w:lang w:eastAsia="pl-PL"/>
        </w:rPr>
        <w:t xml:space="preserve">– </w:t>
      </w:r>
      <w:r w:rsidRPr="009C7542">
        <w:rPr>
          <w:rFonts w:eastAsia="Times New Roman" w:cstheme="minorHAnsi"/>
          <w:color w:val="000000"/>
          <w:lang w:eastAsia="pl-PL"/>
        </w:rPr>
        <w:t>osoba fizyczna</w:t>
      </w:r>
      <w:r w:rsidRPr="009C7542">
        <w:rPr>
          <w:rFonts w:ascii="Calibri" w:eastAsia="Calibri" w:hAnsi="Calibri" w:cs="Calibri"/>
          <w:lang w:eastAsia="pl-PL"/>
        </w:rPr>
        <w:t xml:space="preserve"> w wieku 30 lat i więcej z terenu woj. lubelskiego, </w:t>
      </w:r>
      <w:r w:rsidRPr="009C7542">
        <w:rPr>
          <w:rFonts w:eastAsia="Times New Roman" w:cstheme="minorHAnsi"/>
          <w:color w:val="000000"/>
          <w:lang w:eastAsia="pl-PL"/>
        </w:rPr>
        <w:t xml:space="preserve"> która została zakwalifikowana do udziału w projekcie, </w:t>
      </w:r>
      <w:r w:rsidRPr="009C7542">
        <w:rPr>
          <w:rFonts w:ascii="Calibri" w:eastAsia="Calibri" w:hAnsi="Calibri" w:cs="Calibri"/>
          <w:lang w:eastAsia="pl-PL"/>
        </w:rPr>
        <w:t>zamierzająca rozpocząć prowadzenie działalności gospodarczej.</w:t>
      </w:r>
      <w:r w:rsidRPr="009C7542">
        <w:rPr>
          <w:rFonts w:eastAsia="Times New Roman" w:cstheme="minorHAnsi"/>
          <w:color w:val="000000"/>
          <w:lang w:eastAsia="pl-PL"/>
        </w:rPr>
        <w:t xml:space="preserve"> Uczestnik projektu, który jest jednocześnie beneficjentem pomocy de minimis nazywany jest „uczestnikiem projektu (beneficjentem pomocy)”;</w:t>
      </w:r>
    </w:p>
    <w:p w:rsidR="009C7542" w:rsidRPr="009C7542" w:rsidRDefault="009C7542" w:rsidP="009C7542">
      <w:pPr>
        <w:autoSpaceDE w:val="0"/>
        <w:autoSpaceDN w:val="0"/>
        <w:adjustRightInd w:val="0"/>
        <w:spacing w:before="60" w:after="60" w:line="276" w:lineRule="auto"/>
        <w:ind w:left="567"/>
        <w:jc w:val="both"/>
        <w:rPr>
          <w:rFonts w:eastAsia="Times New Roman" w:cstheme="minorHAnsi"/>
          <w:bCs/>
          <w:iCs/>
          <w:lang w:eastAsia="pl-PL"/>
        </w:rPr>
      </w:pPr>
      <w:r w:rsidRPr="009C7542">
        <w:rPr>
          <w:rFonts w:eastAsia="Times New Roman" w:cstheme="minorHAnsi"/>
          <w:b/>
          <w:bCs/>
          <w:lang w:eastAsia="pl-PL"/>
        </w:rPr>
        <w:t xml:space="preserve">Wsparcie finansowe na rozpoczęcie własnej działalności gospodarczej  </w:t>
      </w:r>
      <w:r w:rsidRPr="009C7542">
        <w:rPr>
          <w:rFonts w:eastAsia="Times New Roman" w:cstheme="minorHAnsi"/>
          <w:lang w:eastAsia="pl-PL"/>
        </w:rPr>
        <w:t xml:space="preserve">– bezzwrotna pomoc finansowa udzielana uczestnikowi projektu w formule stawki jednostkowej na samozatrudnienie. Wsparcie będzie zgodne ze </w:t>
      </w:r>
      <w:r w:rsidRPr="009C7542">
        <w:rPr>
          <w:rFonts w:eastAsia="Times New Roman" w:cstheme="minorHAnsi"/>
          <w:bCs/>
          <w:iCs/>
          <w:color w:val="000000"/>
          <w:szCs w:val="24"/>
          <w:lang w:eastAsia="pl-PL"/>
        </w:rPr>
        <w:t>Standardami udzielania wsparcia na rozwój przedsiębiorczości w ramach Działania 9.3 Rozwój przedsiębiorczości Regionalnego Programu Operacyjnego Województwa Lubelskiego na lata 2014-2020;</w:t>
      </w:r>
    </w:p>
    <w:p w:rsidR="009C7542" w:rsidRDefault="009C7542" w:rsidP="009C7542">
      <w:pPr>
        <w:autoSpaceDE w:val="0"/>
        <w:autoSpaceDN w:val="0"/>
        <w:adjustRightInd w:val="0"/>
        <w:spacing w:before="60" w:after="60" w:line="276" w:lineRule="auto"/>
        <w:ind w:left="567"/>
        <w:jc w:val="both"/>
        <w:rPr>
          <w:rFonts w:eastAsia="Times New Roman" w:cstheme="minorHAnsi"/>
          <w:lang w:eastAsia="pl-PL"/>
        </w:rPr>
      </w:pPr>
      <w:r w:rsidRPr="009C7542">
        <w:rPr>
          <w:rFonts w:eastAsia="Times New Roman" w:cstheme="minorHAnsi"/>
          <w:b/>
          <w:lang w:eastAsia="pl-PL"/>
        </w:rPr>
        <w:t xml:space="preserve">Wsparcie pomostowe </w:t>
      </w:r>
      <w:r w:rsidRPr="009C7542">
        <w:rPr>
          <w:rFonts w:eastAsia="Times New Roman" w:cstheme="minorHAnsi"/>
          <w:bCs/>
          <w:lang w:eastAsia="pl-PL"/>
        </w:rPr>
        <w:t xml:space="preserve">– fakultatywne </w:t>
      </w:r>
      <w:r w:rsidRPr="009C7542">
        <w:rPr>
          <w:rFonts w:eastAsia="Times New Roman" w:cstheme="minorHAnsi"/>
          <w:lang w:eastAsia="pl-PL"/>
        </w:rPr>
        <w:t>wsparcie finansowe wypłacane w okresie 12 miesięcy od dnia rozpoczęcia działalności gospodarczej. Maksymalna wysokość tego wsparcia nie może przekroczyć miesięcznie równowartości minimalnego wynagrodzenia za pracę</w:t>
      </w:r>
      <w:r w:rsidRPr="009C7542">
        <w:rPr>
          <w:rFonts w:eastAsia="Times New Roman" w:cs="Arial"/>
          <w:vertAlign w:val="superscript"/>
          <w:lang w:eastAsia="pl-PL"/>
        </w:rPr>
        <w:footnoteReference w:id="1"/>
      </w:r>
      <w:r w:rsidRPr="009C7542">
        <w:rPr>
          <w:rFonts w:eastAsia="Times New Roman" w:cstheme="minorHAnsi"/>
          <w:lang w:eastAsia="pl-PL"/>
        </w:rPr>
        <w:t xml:space="preserve"> obowiązującego na dzień przyznania wsparcia bezzwrotnego</w:t>
      </w:r>
      <w:r w:rsidRPr="009C7542">
        <w:rPr>
          <w:rFonts w:eastAsia="Times New Roman" w:cs="Arial"/>
          <w:vertAlign w:val="superscript"/>
          <w:lang w:eastAsia="pl-PL"/>
        </w:rPr>
        <w:footnoteReference w:id="2"/>
      </w:r>
      <w:r w:rsidRPr="009C7542">
        <w:rPr>
          <w:rFonts w:eastAsia="Times New Roman" w:cstheme="minorHAnsi"/>
          <w:lang w:eastAsia="pl-PL"/>
        </w:rPr>
        <w:t xml:space="preserve"> - wyłącznie dla osób, które rozpoczęły działalność w ramach niniejszego </w:t>
      </w:r>
      <w:r w:rsidRPr="009C7542">
        <w:rPr>
          <w:rFonts w:eastAsia="Times New Roman" w:cstheme="minorHAnsi"/>
          <w:lang w:eastAsia="pl-PL"/>
        </w:rPr>
        <w:lastRenderedPageBreak/>
        <w:t>projektu oraz otrzymały w ramach projektu wsparcie finansowe w postaci stawki jednostkowej na samozatrudnienie.</w:t>
      </w:r>
    </w:p>
    <w:p w:rsidR="003320E5" w:rsidRPr="00D8373B" w:rsidRDefault="003320E5" w:rsidP="003320E5">
      <w:pPr>
        <w:shd w:val="clear" w:color="auto" w:fill="FFFFFF"/>
        <w:spacing w:before="60" w:after="60" w:line="276" w:lineRule="auto"/>
        <w:jc w:val="center"/>
        <w:rPr>
          <w:rFonts w:eastAsia="Times New Roman" w:cstheme="minorHAnsi"/>
          <w:b/>
          <w:bCs/>
          <w:color w:val="000000"/>
        </w:rPr>
      </w:pPr>
      <w:r w:rsidRPr="00D8373B">
        <w:rPr>
          <w:rFonts w:eastAsia="Times New Roman" w:cstheme="minorHAnsi"/>
          <w:b/>
          <w:bCs/>
          <w:color w:val="000000"/>
        </w:rPr>
        <w:t>§2</w:t>
      </w:r>
    </w:p>
    <w:p w:rsidR="003320E5" w:rsidRPr="00D8373B" w:rsidRDefault="003320E5" w:rsidP="003320E5">
      <w:pPr>
        <w:spacing w:line="276" w:lineRule="auto"/>
        <w:jc w:val="center"/>
        <w:rPr>
          <w:rFonts w:eastAsia="Times New Roman" w:cstheme="minorHAnsi"/>
          <w:b/>
        </w:rPr>
      </w:pPr>
      <w:r w:rsidRPr="00D8373B">
        <w:rPr>
          <w:rFonts w:eastAsia="Times New Roman" w:cstheme="minorHAnsi"/>
          <w:b/>
        </w:rPr>
        <w:t xml:space="preserve">Ogólne zasady przyznawania wsparcia finansowego na </w:t>
      </w:r>
      <w:r>
        <w:rPr>
          <w:rFonts w:eastAsia="Times New Roman" w:cstheme="minorHAnsi"/>
          <w:b/>
        </w:rPr>
        <w:t>rozpoczęcie</w:t>
      </w:r>
      <w:r w:rsidRPr="00D8373B">
        <w:rPr>
          <w:rFonts w:eastAsia="Times New Roman" w:cstheme="minorHAnsi"/>
          <w:b/>
        </w:rPr>
        <w:t xml:space="preserve"> działalności gospodarczej</w:t>
      </w:r>
    </w:p>
    <w:p w:rsidR="003320E5" w:rsidRPr="00885E80" w:rsidRDefault="003320E5" w:rsidP="003320E5">
      <w:pPr>
        <w:numPr>
          <w:ilvl w:val="0"/>
          <w:numId w:val="4"/>
        </w:numPr>
        <w:spacing w:before="60" w:after="60" w:line="276" w:lineRule="auto"/>
        <w:ind w:left="284" w:hanging="284"/>
        <w:jc w:val="both"/>
        <w:rPr>
          <w:rFonts w:eastAsia="Times New Roman" w:cstheme="minorHAnsi"/>
          <w:color w:val="000000" w:themeColor="text1"/>
        </w:rPr>
      </w:pPr>
      <w:r w:rsidRPr="00A324F5">
        <w:rPr>
          <w:rFonts w:eastAsia="Times New Roman" w:cstheme="minorHAnsi"/>
          <w:color w:val="000000" w:themeColor="text1"/>
        </w:rPr>
        <w:t xml:space="preserve">O wsparcie finansowe na założenie działalności gospodarczej mogą ubiegać się jedynie zakwalifikowani do udziału w projekcie </w:t>
      </w:r>
      <w:r>
        <w:rPr>
          <w:rFonts w:eastAsia="Times New Roman" w:cstheme="minorHAnsi"/>
          <w:color w:val="000000" w:themeColor="text1"/>
        </w:rPr>
        <w:t>u</w:t>
      </w:r>
      <w:r w:rsidRPr="00A324F5">
        <w:rPr>
          <w:rFonts w:eastAsia="Times New Roman" w:cstheme="minorHAnsi"/>
          <w:color w:val="000000" w:themeColor="text1"/>
        </w:rPr>
        <w:t>czestnicy</w:t>
      </w:r>
      <w:r>
        <w:rPr>
          <w:rFonts w:eastAsia="Times New Roman" w:cstheme="minorHAnsi"/>
          <w:color w:val="000000" w:themeColor="text1"/>
        </w:rPr>
        <w:t xml:space="preserve">. W przypadku osób, które </w:t>
      </w:r>
      <w:r w:rsidRPr="00A324F5">
        <w:rPr>
          <w:rFonts w:eastAsia="Times New Roman" w:cstheme="minorHAnsi"/>
          <w:color w:val="000000" w:themeColor="text1"/>
        </w:rPr>
        <w:t>wzięł</w:t>
      </w:r>
      <w:r>
        <w:rPr>
          <w:rFonts w:eastAsia="Times New Roman" w:cstheme="minorHAnsi"/>
          <w:color w:val="000000" w:themeColor="text1"/>
        </w:rPr>
        <w:t>y</w:t>
      </w:r>
      <w:r w:rsidRPr="00A324F5">
        <w:rPr>
          <w:rFonts w:eastAsia="Times New Roman" w:cstheme="minorHAnsi"/>
          <w:color w:val="000000" w:themeColor="text1"/>
        </w:rPr>
        <w:t xml:space="preserve"> udział w </w:t>
      </w:r>
      <w:r>
        <w:rPr>
          <w:rFonts w:eastAsia="Times New Roman" w:cstheme="minorHAnsi"/>
          <w:color w:val="000000" w:themeColor="text1"/>
        </w:rPr>
        <w:t>szkoleniu warunkiem otrzymania wsparcia finansowego na</w:t>
      </w:r>
      <w:r w:rsidRPr="00D65DDC">
        <w:rPr>
          <w:rFonts w:eastAsia="Times New Roman" w:cstheme="minorHAnsi"/>
          <w:b/>
        </w:rPr>
        <w:t xml:space="preserve"> </w:t>
      </w:r>
      <w:r w:rsidRPr="00D65DDC">
        <w:rPr>
          <w:rFonts w:eastAsia="Times New Roman" w:cstheme="minorHAnsi"/>
          <w:bCs/>
        </w:rPr>
        <w:t>rozpoczęcie działalności gospodarczej</w:t>
      </w:r>
      <w:r>
        <w:rPr>
          <w:rFonts w:eastAsia="Times New Roman" w:cstheme="minorHAnsi"/>
          <w:color w:val="000000" w:themeColor="text1"/>
        </w:rPr>
        <w:t xml:space="preserve">  jest obecność na </w:t>
      </w:r>
      <w:r w:rsidRPr="00A324F5">
        <w:rPr>
          <w:rFonts w:eastAsia="Times New Roman" w:cstheme="minorHAnsi"/>
          <w:color w:val="000000" w:themeColor="text1"/>
        </w:rPr>
        <w:t>minimum 80% godzin szkole</w:t>
      </w:r>
      <w:r>
        <w:rPr>
          <w:rFonts w:eastAsia="Times New Roman" w:cstheme="minorHAnsi"/>
          <w:color w:val="000000" w:themeColor="text1"/>
        </w:rPr>
        <w:t>niowych</w:t>
      </w:r>
      <w:r w:rsidRPr="00A324F5">
        <w:rPr>
          <w:rFonts w:eastAsia="Times New Roman" w:cstheme="minorHAnsi"/>
          <w:color w:val="000000" w:themeColor="text1"/>
        </w:rPr>
        <w:t xml:space="preserve"> przewidzianych dla </w:t>
      </w:r>
      <w:r>
        <w:rPr>
          <w:rFonts w:eastAsia="Times New Roman" w:cstheme="minorHAnsi"/>
          <w:color w:val="000000" w:themeColor="text1"/>
        </w:rPr>
        <w:t xml:space="preserve">uczestników oraz </w:t>
      </w:r>
      <w:r>
        <w:rPr>
          <w:rFonts w:cstheme="minorHAnsi"/>
        </w:rPr>
        <w:t>p</w:t>
      </w:r>
      <w:r w:rsidRPr="00885E80">
        <w:rPr>
          <w:rFonts w:cstheme="minorHAnsi"/>
        </w:rPr>
        <w:t>ozytywne zaliczenie testu/egzaminu sprawdzającego</w:t>
      </w:r>
      <w:r>
        <w:rPr>
          <w:rFonts w:cstheme="minorHAnsi"/>
        </w:rPr>
        <w:t xml:space="preserve"> nabytą</w:t>
      </w:r>
      <w:r w:rsidRPr="00885E80">
        <w:rPr>
          <w:rFonts w:cstheme="minorHAnsi"/>
        </w:rPr>
        <w:t xml:space="preserve"> wiedzę</w:t>
      </w:r>
      <w:r>
        <w:rPr>
          <w:rFonts w:cstheme="minorHAnsi"/>
        </w:rPr>
        <w:t>.</w:t>
      </w:r>
    </w:p>
    <w:p w:rsidR="003320E5" w:rsidRPr="00D8373B" w:rsidRDefault="003320E5" w:rsidP="003320E5">
      <w:pPr>
        <w:numPr>
          <w:ilvl w:val="0"/>
          <w:numId w:val="4"/>
        </w:numPr>
        <w:spacing w:before="60" w:after="60" w:line="276" w:lineRule="auto"/>
        <w:ind w:left="284" w:hanging="284"/>
        <w:jc w:val="both"/>
        <w:rPr>
          <w:rFonts w:eastAsia="Times New Roman" w:cstheme="minorHAnsi"/>
        </w:rPr>
      </w:pPr>
      <w:r w:rsidRPr="00D8373B">
        <w:rPr>
          <w:rFonts w:eastAsia="Times New Roman" w:cstheme="minorHAnsi"/>
        </w:rPr>
        <w:t xml:space="preserve">Jednorazowe wsparcie finansowe odpowiada stawce jednostkowej określonej w </w:t>
      </w:r>
      <w:r w:rsidRPr="00D8373B">
        <w:rPr>
          <w:rFonts w:eastAsia="Times New Roman" w:cstheme="minorHAnsi"/>
          <w:i/>
        </w:rPr>
        <w:t xml:space="preserve">Wytycznych </w:t>
      </w:r>
      <w:r>
        <w:rPr>
          <w:rFonts w:eastAsia="Times New Roman" w:cstheme="minorHAnsi"/>
          <w:i/>
        </w:rPr>
        <w:br/>
      </w:r>
      <w:r w:rsidRPr="00D8373B">
        <w:rPr>
          <w:rFonts w:eastAsia="Times New Roman" w:cstheme="minorHAnsi"/>
          <w:i/>
        </w:rPr>
        <w:t xml:space="preserve">w zakresie realizacji przedsięwzięć z udziałem środków Europejskiego Funduszu Społecznego </w:t>
      </w:r>
      <w:r>
        <w:rPr>
          <w:rFonts w:eastAsia="Times New Roman" w:cstheme="minorHAnsi"/>
          <w:i/>
        </w:rPr>
        <w:br/>
      </w:r>
      <w:r w:rsidRPr="00D8373B">
        <w:rPr>
          <w:rFonts w:eastAsia="Times New Roman" w:cstheme="minorHAnsi"/>
          <w:i/>
        </w:rPr>
        <w:t>w obszarze rynku pracy na lata 2014-2020</w:t>
      </w:r>
      <w:r w:rsidRPr="00D8373B">
        <w:rPr>
          <w:rFonts w:eastAsia="Times New Roman" w:cstheme="minorHAnsi"/>
        </w:rPr>
        <w:t xml:space="preserve"> </w:t>
      </w:r>
      <w:r w:rsidRPr="00D8373B">
        <w:rPr>
          <w:rFonts w:eastAsia="Times New Roman" w:cstheme="minorHAnsi"/>
          <w:i/>
        </w:rPr>
        <w:t xml:space="preserve"> </w:t>
      </w:r>
      <w:r w:rsidRPr="00D8373B">
        <w:rPr>
          <w:rFonts w:eastAsia="Times New Roman" w:cstheme="minorHAnsi"/>
        </w:rPr>
        <w:t>i wynosi 23 050,00 PLN.</w:t>
      </w:r>
    </w:p>
    <w:p w:rsidR="003320E5" w:rsidRPr="00D8373B" w:rsidRDefault="003320E5" w:rsidP="00743503">
      <w:pPr>
        <w:numPr>
          <w:ilvl w:val="0"/>
          <w:numId w:val="4"/>
        </w:numPr>
        <w:spacing w:before="60" w:after="60" w:line="276" w:lineRule="auto"/>
        <w:jc w:val="both"/>
        <w:rPr>
          <w:rFonts w:eastAsia="Times New Roman" w:cstheme="minorHAnsi"/>
        </w:rPr>
      </w:pPr>
      <w:r w:rsidRPr="00D8373B">
        <w:rPr>
          <w:rFonts w:eastAsia="Times New Roman" w:cstheme="minorHAnsi"/>
        </w:rPr>
        <w:t xml:space="preserve">Warunkiem podpisania </w:t>
      </w:r>
      <w:r w:rsidRPr="00D8373B">
        <w:rPr>
          <w:rFonts w:eastAsia="Times New Roman" w:cstheme="minorHAnsi"/>
          <w:i/>
        </w:rPr>
        <w:t xml:space="preserve">Umowy </w:t>
      </w:r>
      <w:r w:rsidR="00743503" w:rsidRPr="00743503">
        <w:rPr>
          <w:rFonts w:eastAsia="Times New Roman" w:cstheme="minorHAnsi"/>
          <w:i/>
        </w:rPr>
        <w:t xml:space="preserve">o udzielenie wsparcia finansowego na rozpoczęcie działalności gospodarczej </w:t>
      </w:r>
      <w:r w:rsidRPr="004C4837">
        <w:rPr>
          <w:rFonts w:eastAsia="Times New Roman" w:cstheme="minorHAnsi"/>
        </w:rPr>
        <w:t xml:space="preserve">(Załącznik nr 3 do niniejszego regulaminu) </w:t>
      </w:r>
      <w:r w:rsidRPr="00D8373B">
        <w:rPr>
          <w:rFonts w:eastAsia="Times New Roman" w:cstheme="minorHAnsi"/>
        </w:rPr>
        <w:t xml:space="preserve">jest zarejestrowanie działalności gospodarczej w terminie maksymalnie </w:t>
      </w:r>
      <w:r>
        <w:rPr>
          <w:rFonts w:eastAsia="Times New Roman" w:cstheme="minorHAnsi"/>
          <w:i/>
        </w:rPr>
        <w:t>5</w:t>
      </w:r>
      <w:r w:rsidRPr="00D8373B">
        <w:rPr>
          <w:rFonts w:eastAsia="Times New Roman" w:cstheme="minorHAnsi"/>
        </w:rPr>
        <w:t xml:space="preserve"> dni kalendarzowych od daty uzyskania informacji o </w:t>
      </w:r>
      <w:r w:rsidRPr="005D6C77">
        <w:rPr>
          <w:rFonts w:cstheme="minorHAnsi"/>
          <w:iCs/>
        </w:rPr>
        <w:t>pozytywnie oceniony</w:t>
      </w:r>
      <w:r>
        <w:rPr>
          <w:rFonts w:cstheme="minorHAnsi"/>
          <w:iCs/>
        </w:rPr>
        <w:t>m</w:t>
      </w:r>
      <w:r w:rsidRPr="005D6C77">
        <w:rPr>
          <w:rFonts w:cstheme="minorHAnsi"/>
          <w:iCs/>
        </w:rPr>
        <w:t xml:space="preserve"> i zaakceptowany</w:t>
      </w:r>
      <w:r>
        <w:rPr>
          <w:rFonts w:cstheme="minorHAnsi"/>
          <w:iCs/>
        </w:rPr>
        <w:t>m</w:t>
      </w:r>
      <w:r w:rsidRPr="00D8373B">
        <w:rPr>
          <w:rFonts w:eastAsia="Times New Roman" w:cstheme="minorHAnsi"/>
        </w:rPr>
        <w:t xml:space="preserve"> </w:t>
      </w:r>
      <w:r>
        <w:rPr>
          <w:rFonts w:eastAsia="Times New Roman" w:cstheme="minorHAnsi"/>
        </w:rPr>
        <w:t xml:space="preserve">biznesplanie. </w:t>
      </w:r>
      <w:r w:rsidRPr="00D8373B">
        <w:rPr>
          <w:rFonts w:eastAsia="Times New Roman" w:cstheme="minorHAnsi"/>
        </w:rPr>
        <w:t xml:space="preserve">W szczególnie uzasadnionych przypadkach termin ten może ulec wydłużeniu w sytuacjach losowych i niezależnych od uczestnika projektu. </w:t>
      </w:r>
    </w:p>
    <w:p w:rsidR="003320E5" w:rsidRPr="00D8373B" w:rsidRDefault="003320E5" w:rsidP="003320E5">
      <w:pPr>
        <w:numPr>
          <w:ilvl w:val="0"/>
          <w:numId w:val="4"/>
        </w:numPr>
        <w:spacing w:before="60" w:after="60" w:line="276" w:lineRule="auto"/>
        <w:ind w:left="284" w:hanging="284"/>
        <w:jc w:val="both"/>
        <w:rPr>
          <w:rFonts w:eastAsia="Times New Roman" w:cstheme="minorHAnsi"/>
        </w:rPr>
      </w:pPr>
      <w:r w:rsidRPr="00D8373B">
        <w:rPr>
          <w:rFonts w:eastAsia="Times New Roman" w:cstheme="minorHAnsi"/>
        </w:rPr>
        <w:t xml:space="preserve">Wsparcie finansowe na rozpoczęcie działalności gospodarczej może zostać także przyznane uczestnikowi projektu prowadzącemu wcześniej działalność zgodnie z art. 5 ust. 1 ustawy z dnia </w:t>
      </w:r>
      <w:r>
        <w:rPr>
          <w:rFonts w:eastAsia="Times New Roman" w:cstheme="minorHAnsi"/>
        </w:rPr>
        <w:br/>
      </w:r>
      <w:r w:rsidRPr="00D8373B">
        <w:rPr>
          <w:rFonts w:eastAsia="Times New Roman" w:cstheme="minorHAnsi"/>
        </w:rPr>
        <w:t xml:space="preserve">6 marca 2018 r. Prawo przedsiębiorców, który jednocześnie spełnia pozostałe warunki udziału </w:t>
      </w:r>
      <w:r>
        <w:rPr>
          <w:rFonts w:eastAsia="Times New Roman" w:cstheme="minorHAnsi"/>
        </w:rPr>
        <w:br/>
      </w:r>
      <w:r w:rsidRPr="00D8373B">
        <w:rPr>
          <w:rFonts w:eastAsia="Times New Roman" w:cstheme="minorHAnsi"/>
        </w:rPr>
        <w:t>w projekcie.</w:t>
      </w:r>
    </w:p>
    <w:p w:rsidR="003320E5" w:rsidRPr="00D8373B" w:rsidRDefault="003320E5" w:rsidP="003320E5">
      <w:pPr>
        <w:numPr>
          <w:ilvl w:val="0"/>
          <w:numId w:val="4"/>
        </w:numPr>
        <w:spacing w:before="60" w:after="60" w:line="276" w:lineRule="auto"/>
        <w:ind w:left="284" w:hanging="284"/>
        <w:jc w:val="both"/>
        <w:rPr>
          <w:rFonts w:eastAsia="Times New Roman" w:cstheme="minorHAnsi"/>
        </w:rPr>
      </w:pPr>
      <w:r w:rsidRPr="00D8373B">
        <w:rPr>
          <w:rFonts w:eastAsia="Times New Roman" w:cstheme="minorHAnsi"/>
        </w:rPr>
        <w:t xml:space="preserve">Działalność gospodarcza założona w ramach projektu prowadzona jest na zasadach określonych </w:t>
      </w:r>
      <w:r>
        <w:rPr>
          <w:rFonts w:eastAsia="Times New Roman" w:cstheme="minorHAnsi"/>
        </w:rPr>
        <w:br/>
      </w:r>
      <w:r w:rsidRPr="00D8373B">
        <w:rPr>
          <w:rFonts w:eastAsia="Times New Roman" w:cstheme="minorHAnsi"/>
        </w:rPr>
        <w:t>w ustawie Prawo przedsiębiorców.</w:t>
      </w:r>
    </w:p>
    <w:p w:rsidR="003320E5" w:rsidRPr="00DC1F9E" w:rsidRDefault="003320E5" w:rsidP="003320E5">
      <w:pPr>
        <w:numPr>
          <w:ilvl w:val="0"/>
          <w:numId w:val="4"/>
        </w:numPr>
        <w:spacing w:after="0" w:line="276" w:lineRule="auto"/>
        <w:ind w:left="284" w:hanging="284"/>
        <w:jc w:val="both"/>
        <w:rPr>
          <w:rFonts w:eastAsia="Times New Roman" w:cstheme="minorHAnsi"/>
          <w:b/>
        </w:rPr>
      </w:pPr>
      <w:r w:rsidRPr="00DC1F9E">
        <w:rPr>
          <w:rFonts w:eastAsia="Times New Roman" w:cstheme="minorHAnsi"/>
          <w:b/>
        </w:rPr>
        <w:t>Wsparcie nie jest udzielane osobom, które:</w:t>
      </w:r>
    </w:p>
    <w:p w:rsidR="003320E5" w:rsidRPr="00DC1F9E" w:rsidRDefault="003320E5" w:rsidP="003320E5">
      <w:pPr>
        <w:numPr>
          <w:ilvl w:val="0"/>
          <w:numId w:val="31"/>
        </w:numPr>
        <w:spacing w:before="60" w:after="60" w:line="276" w:lineRule="auto"/>
        <w:ind w:left="1077" w:hanging="357"/>
        <w:jc w:val="both"/>
        <w:rPr>
          <w:rFonts w:cstheme="minorHAnsi"/>
          <w:b/>
        </w:rPr>
      </w:pPr>
      <w:r w:rsidRPr="00DC1F9E">
        <w:rPr>
          <w:rFonts w:cstheme="minorHAnsi"/>
          <w:b/>
        </w:rPr>
        <w:t>posiadały wpis do CEIDG, były zarejestrowane jako przedsiębiorcy w KRS lub prowadziły działalność gospodarczą na podstawie odrębnych przepisów w okresie 12 kolejnych miesięcy poprzedzających dzień przystąpienia do projektu;</w:t>
      </w:r>
    </w:p>
    <w:p w:rsidR="003320E5" w:rsidRPr="00DC1F9E" w:rsidRDefault="003320E5" w:rsidP="003320E5">
      <w:pPr>
        <w:numPr>
          <w:ilvl w:val="0"/>
          <w:numId w:val="31"/>
        </w:numPr>
        <w:spacing w:before="60" w:after="60" w:line="276" w:lineRule="auto"/>
        <w:jc w:val="both"/>
        <w:rPr>
          <w:rFonts w:cstheme="minorHAnsi"/>
          <w:b/>
        </w:rPr>
      </w:pPr>
      <w:r w:rsidRPr="00DC1F9E">
        <w:rPr>
          <w:rFonts w:cstheme="minorHAnsi"/>
          <w:b/>
        </w:rPr>
        <w:t>zawiesiły lub miały zawieszoną działalność gospodarczą na podstawie przepisów o CEIDG lub KRS w okresie 12 kolejnych miesięcy poprzedzających dzień przystąpienia do projektu;</w:t>
      </w:r>
    </w:p>
    <w:p w:rsidR="003320E5" w:rsidRPr="00DC1F9E" w:rsidRDefault="003320E5" w:rsidP="003320E5">
      <w:pPr>
        <w:numPr>
          <w:ilvl w:val="0"/>
          <w:numId w:val="31"/>
        </w:numPr>
        <w:spacing w:before="60" w:after="60" w:line="276" w:lineRule="auto"/>
        <w:jc w:val="both"/>
        <w:rPr>
          <w:rFonts w:cstheme="minorHAnsi"/>
          <w:b/>
        </w:rPr>
      </w:pPr>
      <w:r w:rsidRPr="00DC1F9E">
        <w:rPr>
          <w:rFonts w:cstheme="minorHAnsi"/>
          <w:b/>
        </w:rPr>
        <w:t xml:space="preserve">zamierzają założyć rolniczą działalność gospodarczą i równocześnie podlegać ubezpieczeniu społecznemu rolników zgodnie z ustawą z dnia 20 grudnia 1990 r. </w:t>
      </w:r>
      <w:r w:rsidRPr="00DC1F9E">
        <w:rPr>
          <w:rFonts w:cstheme="minorHAnsi"/>
          <w:b/>
        </w:rPr>
        <w:br/>
        <w:t>o ubezpieczeniu społecznym rolników;</w:t>
      </w:r>
    </w:p>
    <w:p w:rsidR="003320E5" w:rsidRPr="00DC1F9E" w:rsidRDefault="003320E5" w:rsidP="003320E5">
      <w:pPr>
        <w:numPr>
          <w:ilvl w:val="0"/>
          <w:numId w:val="31"/>
        </w:numPr>
        <w:spacing w:before="100" w:after="0" w:line="276" w:lineRule="auto"/>
        <w:jc w:val="both"/>
        <w:rPr>
          <w:rFonts w:cstheme="minorHAnsi"/>
          <w:b/>
        </w:rPr>
      </w:pPr>
      <w:r w:rsidRPr="00DC1F9E">
        <w:rPr>
          <w:rFonts w:cstheme="minorHAnsi"/>
          <w:b/>
        </w:rPr>
        <w:t xml:space="preserve">zamierzają założyć działalność komorniczą zgodnie z ustawą z dnia 22 marca 2018 r. </w:t>
      </w:r>
      <w:r w:rsidRPr="00DC1F9E">
        <w:rPr>
          <w:rFonts w:cstheme="minorHAnsi"/>
          <w:b/>
        </w:rPr>
        <w:br/>
        <w:t>o komornikach sądowych;</w:t>
      </w:r>
    </w:p>
    <w:p w:rsidR="003320E5" w:rsidRPr="00DC1F9E" w:rsidRDefault="003320E5" w:rsidP="003320E5">
      <w:pPr>
        <w:numPr>
          <w:ilvl w:val="0"/>
          <w:numId w:val="31"/>
        </w:numPr>
        <w:spacing w:before="60" w:after="60" w:line="276" w:lineRule="auto"/>
        <w:ind w:left="1077" w:hanging="357"/>
        <w:jc w:val="both"/>
        <w:rPr>
          <w:rFonts w:cstheme="minorHAnsi"/>
          <w:b/>
        </w:rPr>
      </w:pPr>
      <w:r w:rsidRPr="00DC1F9E">
        <w:rPr>
          <w:rFonts w:cstheme="minorHAnsi"/>
          <w:b/>
        </w:rPr>
        <w:t xml:space="preserve">były zatrudnione w rozumieniu Kodeksu Pracy w ciągu ostatnich 3 lat, u beneficjenta, partnera lub wykonawcy (o ile jest on już znany) w ramach projektu, a także u osób, które łączy lub łączył z beneficjentem/partnerem/wykonawcą lub pracownikiem beneficjenta, uczestniczących w procesie rekrutacji i oceny biznesplanów: </w:t>
      </w:r>
    </w:p>
    <w:p w:rsidR="003320E5" w:rsidRPr="00DC1F9E" w:rsidRDefault="003320E5" w:rsidP="003320E5">
      <w:pPr>
        <w:numPr>
          <w:ilvl w:val="1"/>
          <w:numId w:val="31"/>
        </w:numPr>
        <w:spacing w:before="60" w:after="60" w:line="276" w:lineRule="auto"/>
        <w:ind w:hanging="357"/>
        <w:jc w:val="both"/>
        <w:rPr>
          <w:rFonts w:cstheme="minorHAnsi"/>
          <w:b/>
        </w:rPr>
      </w:pPr>
      <w:r w:rsidRPr="00DC1F9E">
        <w:rPr>
          <w:rFonts w:cstheme="minorHAnsi"/>
          <w:b/>
        </w:rPr>
        <w:t>związek małżeński lub faktyczne p</w:t>
      </w:r>
      <w:r>
        <w:rPr>
          <w:rFonts w:cstheme="minorHAnsi"/>
          <w:b/>
        </w:rPr>
        <w:t xml:space="preserve">ożycie, stosunek pokrewieństwa </w:t>
      </w:r>
      <w:r w:rsidRPr="00DC1F9E">
        <w:rPr>
          <w:rFonts w:cstheme="minorHAnsi"/>
          <w:b/>
        </w:rPr>
        <w:t xml:space="preserve">i powinowactwa (w linii prostej lub bocznej do II stopnia) lub </w:t>
      </w:r>
    </w:p>
    <w:p w:rsidR="003320E5" w:rsidRPr="00DC1F9E" w:rsidRDefault="003320E5" w:rsidP="003320E5">
      <w:pPr>
        <w:numPr>
          <w:ilvl w:val="1"/>
          <w:numId w:val="31"/>
        </w:numPr>
        <w:spacing w:before="60" w:after="60" w:line="276" w:lineRule="auto"/>
        <w:ind w:hanging="357"/>
        <w:jc w:val="both"/>
        <w:rPr>
          <w:rFonts w:cstheme="minorHAnsi"/>
          <w:b/>
        </w:rPr>
      </w:pPr>
      <w:r w:rsidRPr="00DC1F9E">
        <w:rPr>
          <w:rFonts w:cstheme="minorHAnsi"/>
          <w:b/>
        </w:rPr>
        <w:lastRenderedPageBreak/>
        <w:t>związek z tytułu przysposobienia, opieki lub kurateli;</w:t>
      </w:r>
    </w:p>
    <w:p w:rsidR="003320E5" w:rsidRPr="00DC1F9E" w:rsidRDefault="003320E5" w:rsidP="003320E5">
      <w:pPr>
        <w:spacing w:line="276" w:lineRule="auto"/>
        <w:ind w:left="1134"/>
        <w:jc w:val="both"/>
        <w:rPr>
          <w:rFonts w:cstheme="minorHAnsi"/>
          <w:b/>
        </w:rPr>
      </w:pPr>
      <w:r w:rsidRPr="00DC1F9E">
        <w:rPr>
          <w:rFonts w:cstheme="minorHAnsi"/>
          <w:b/>
        </w:rPr>
        <w:t>Wyłączenie dotyczy również wszystkich osób upoważnionych do składania wiążących oświadczeń woli w imieniu Beneficjenta, partnera lub wykonawcy;</w:t>
      </w:r>
    </w:p>
    <w:p w:rsidR="003320E5" w:rsidRPr="00DC1F9E" w:rsidRDefault="003320E5" w:rsidP="003320E5">
      <w:pPr>
        <w:numPr>
          <w:ilvl w:val="0"/>
          <w:numId w:val="31"/>
        </w:numPr>
        <w:spacing w:before="60" w:after="60" w:line="276" w:lineRule="auto"/>
        <w:ind w:left="1077" w:hanging="357"/>
        <w:jc w:val="both"/>
        <w:rPr>
          <w:rFonts w:cstheme="minorHAnsi"/>
          <w:b/>
        </w:rPr>
      </w:pPr>
      <w:r w:rsidRPr="00DC1F9E">
        <w:rPr>
          <w:rFonts w:cstheme="minorHAnsi"/>
          <w:b/>
        </w:rPr>
        <w:t xml:space="preserve">były karane za przestępstwa przeciwko obrotowi gospodarczemu w rozumieniu Ustawy </w:t>
      </w:r>
      <w:r w:rsidRPr="00DC1F9E">
        <w:rPr>
          <w:rFonts w:cstheme="minorHAnsi"/>
          <w:b/>
        </w:rPr>
        <w:br/>
        <w:t xml:space="preserve">z dnia 6 czerwca 1997 r. Kodeks Karny oraz nie korzystające z pełni praw publicznych </w:t>
      </w:r>
      <w:r w:rsidRPr="00DC1F9E">
        <w:rPr>
          <w:rFonts w:cstheme="minorHAnsi"/>
          <w:b/>
        </w:rPr>
        <w:br/>
        <w:t>i nieposiadające pełnej zdolności do czynności prawnych;</w:t>
      </w:r>
    </w:p>
    <w:p w:rsidR="003320E5" w:rsidRPr="00DC1F9E" w:rsidRDefault="003320E5" w:rsidP="003320E5">
      <w:pPr>
        <w:numPr>
          <w:ilvl w:val="0"/>
          <w:numId w:val="31"/>
        </w:numPr>
        <w:spacing w:before="60" w:after="60" w:line="276" w:lineRule="auto"/>
        <w:ind w:left="1077" w:hanging="357"/>
        <w:jc w:val="both"/>
        <w:rPr>
          <w:rFonts w:cstheme="minorHAnsi"/>
          <w:b/>
        </w:rPr>
      </w:pPr>
      <w:r w:rsidRPr="00DC1F9E">
        <w:rPr>
          <w:rFonts w:cstheme="minorHAnsi"/>
          <w:b/>
        </w:rPr>
        <w:t>posiadają zakaz dostępu do środków, o których mowa w art. 5 ust. 3 pkt 1 i 4 Ustawy z dnia 27 sierpnia 2009 r. o finansach publicznych;</w:t>
      </w:r>
    </w:p>
    <w:p w:rsidR="003320E5" w:rsidRPr="00DC1F9E" w:rsidRDefault="003320E5" w:rsidP="003320E5">
      <w:pPr>
        <w:numPr>
          <w:ilvl w:val="0"/>
          <w:numId w:val="31"/>
        </w:numPr>
        <w:spacing w:before="60" w:after="60" w:line="276" w:lineRule="auto"/>
        <w:ind w:left="1077" w:hanging="357"/>
        <w:jc w:val="both"/>
        <w:rPr>
          <w:rFonts w:cstheme="minorHAnsi"/>
          <w:b/>
        </w:rPr>
      </w:pPr>
      <w:r w:rsidRPr="00DC1F9E">
        <w:rPr>
          <w:rFonts w:cstheme="minorHAnsi"/>
          <w:b/>
        </w:rPr>
        <w:t>otrzymały pomoc publiczną dotyczącą tych samych kosztów kwalifikowalnych, o które będą się ubiegać w ramach projektu;</w:t>
      </w:r>
    </w:p>
    <w:p w:rsidR="003320E5" w:rsidRPr="00DC1F9E" w:rsidRDefault="003320E5" w:rsidP="003320E5">
      <w:pPr>
        <w:numPr>
          <w:ilvl w:val="0"/>
          <w:numId w:val="31"/>
        </w:numPr>
        <w:spacing w:before="60" w:after="60" w:line="276" w:lineRule="auto"/>
        <w:ind w:left="1077" w:hanging="357"/>
        <w:jc w:val="both"/>
        <w:rPr>
          <w:rFonts w:cstheme="minorHAnsi"/>
          <w:b/>
        </w:rPr>
      </w:pPr>
      <w:r w:rsidRPr="00DC1F9E">
        <w:rPr>
          <w:rFonts w:cstheme="minorHAnsi"/>
          <w:b/>
        </w:rPr>
        <w:t>nie wyraziły zgody na przetwarzanie swoich danych osobowych w celu realizacji monitoringu i ewaluacji projektu;</w:t>
      </w:r>
    </w:p>
    <w:p w:rsidR="003320E5" w:rsidRPr="00DC1F9E" w:rsidRDefault="003320E5" w:rsidP="003320E5">
      <w:pPr>
        <w:numPr>
          <w:ilvl w:val="0"/>
          <w:numId w:val="31"/>
        </w:numPr>
        <w:spacing w:before="60" w:after="60" w:line="276" w:lineRule="auto"/>
        <w:jc w:val="both"/>
        <w:rPr>
          <w:rFonts w:cstheme="minorHAnsi"/>
          <w:b/>
        </w:rPr>
      </w:pPr>
      <w:r w:rsidRPr="00DC1F9E">
        <w:rPr>
          <w:rFonts w:cstheme="minorHAnsi"/>
          <w:b/>
        </w:rPr>
        <w:t>odbywają karę pozbawienia wolności.</w:t>
      </w:r>
    </w:p>
    <w:p w:rsidR="003320E5" w:rsidRPr="00D8373B" w:rsidRDefault="003320E5" w:rsidP="003320E5">
      <w:pPr>
        <w:numPr>
          <w:ilvl w:val="0"/>
          <w:numId w:val="4"/>
        </w:numPr>
        <w:spacing w:before="60" w:after="60" w:line="276" w:lineRule="auto"/>
        <w:ind w:left="284" w:hanging="284"/>
        <w:jc w:val="both"/>
        <w:rPr>
          <w:rFonts w:eastAsia="Times New Roman" w:cstheme="minorHAnsi"/>
        </w:rPr>
      </w:pPr>
      <w:r w:rsidRPr="00D8373B">
        <w:rPr>
          <w:rFonts w:eastAsia="Times New Roman" w:cstheme="minorHAnsi"/>
        </w:rPr>
        <w:t>Działalność gospodarcza uczestnika projektu musi zostać zarejestrowana na obszarze województwa</w:t>
      </w:r>
      <w:r>
        <w:rPr>
          <w:rFonts w:eastAsia="Times New Roman" w:cstheme="minorHAnsi"/>
        </w:rPr>
        <w:t xml:space="preserve"> lubelskiego.</w:t>
      </w:r>
    </w:p>
    <w:p w:rsidR="003320E5" w:rsidRPr="008357C6" w:rsidRDefault="003320E5" w:rsidP="003320E5">
      <w:pPr>
        <w:numPr>
          <w:ilvl w:val="0"/>
          <w:numId w:val="4"/>
        </w:numPr>
        <w:spacing w:before="60" w:after="60" w:line="276" w:lineRule="auto"/>
        <w:ind w:left="284" w:hanging="284"/>
        <w:jc w:val="both"/>
        <w:rPr>
          <w:rFonts w:eastAsia="Times New Roman" w:cstheme="minorHAnsi"/>
          <w:b/>
          <w:u w:val="single"/>
        </w:rPr>
      </w:pPr>
      <w:r w:rsidRPr="008357C6">
        <w:rPr>
          <w:rFonts w:eastAsia="Times New Roman" w:cstheme="minorHAnsi"/>
          <w:b/>
          <w:u w:val="single"/>
        </w:rPr>
        <w:t>Mając na uwadze</w:t>
      </w:r>
      <w:r w:rsidRPr="008357C6">
        <w:rPr>
          <w:rFonts w:eastAsia="Times New Roman" w:cstheme="minorHAnsi"/>
          <w:b/>
          <w:color w:val="000000"/>
          <w:u w:val="single"/>
        </w:rPr>
        <w:t xml:space="preserve"> stopień uzależnienia zakwalifikowania kandydata do udziału w projekcie od oceny formularza rekrutacyjnego, w tym opisu pomysłu, uczestnicy projektu na etapie sporządzania biznesplanu, nie mogą dokonywać całkowitej zmiany profilu działalności gospodarczej w stosunku do planowanej na etapie rekrutacji, tj. opisanej w formularzu rekrutacyjnym. Jednakże nie ma przeciwwskazań, aby na etapie konstruowania założeń biznesplanu profil planowanej działalności gospodarczej został rozszerzony</w:t>
      </w:r>
      <w:r w:rsidRPr="008357C6">
        <w:rPr>
          <w:rFonts w:eastAsia="Times New Roman" w:cstheme="minorHAnsi"/>
          <w:b/>
          <w:u w:val="single"/>
        </w:rPr>
        <w:t xml:space="preserve"> lub zmodyfikowany, jednak każdorazowo zmiana taka musi być uzasadniona i zostać zaakceptowana przez Beneficjenta na pisemny wniosek uczestnika Projektu. </w:t>
      </w:r>
    </w:p>
    <w:p w:rsidR="003320E5" w:rsidRPr="00D8373B" w:rsidRDefault="003320E5" w:rsidP="003320E5">
      <w:pPr>
        <w:numPr>
          <w:ilvl w:val="0"/>
          <w:numId w:val="4"/>
        </w:numPr>
        <w:spacing w:before="60" w:after="60" w:line="276" w:lineRule="auto"/>
        <w:ind w:left="284" w:hanging="284"/>
        <w:jc w:val="both"/>
        <w:rPr>
          <w:rFonts w:eastAsia="Times New Roman" w:cstheme="minorHAnsi"/>
        </w:rPr>
      </w:pPr>
      <w:r w:rsidRPr="00D8373B">
        <w:rPr>
          <w:rFonts w:eastAsia="Times New Roman" w:cstheme="minorHAnsi"/>
        </w:rPr>
        <w:t>Uczestnik projektu</w:t>
      </w:r>
      <w:r w:rsidRPr="00D8373B">
        <w:rPr>
          <w:rFonts w:eastAsia="Times New Roman" w:cstheme="minorHAnsi"/>
          <w:color w:val="000000"/>
        </w:rPr>
        <w:t xml:space="preserve"> w trakcie uczestniczenia w Projekcie oraz w okresie pierwszych 12 miesięcy prowadzenia działalności gospodarczej nie </w:t>
      </w:r>
      <w:r w:rsidRPr="00D8373B">
        <w:rPr>
          <w:rFonts w:eastAsia="Times New Roman" w:cstheme="minorHAnsi"/>
        </w:rPr>
        <w:t>ma możliwości całkowitej zmiany profilu działalności względem działalności przedstawionej w biznesplanie. Jednakże nie ma przeciwwskazań, aby profil prowadzonej działalności gospodarczej został rozszerzony lub zmodyfikowany, o czym uczestnik projektu powinien każdorazowo poinformować beneficjenta.</w:t>
      </w:r>
    </w:p>
    <w:p w:rsidR="003320E5" w:rsidRPr="00D8373B" w:rsidRDefault="003320E5" w:rsidP="003320E5">
      <w:pPr>
        <w:numPr>
          <w:ilvl w:val="0"/>
          <w:numId w:val="4"/>
        </w:numPr>
        <w:spacing w:before="60" w:after="60" w:line="276" w:lineRule="auto"/>
        <w:jc w:val="both"/>
        <w:rPr>
          <w:rFonts w:eastAsia="Times New Roman" w:cstheme="minorHAnsi"/>
        </w:rPr>
      </w:pPr>
      <w:r w:rsidRPr="00D8373B">
        <w:rPr>
          <w:rFonts w:eastAsia="Times New Roman" w:cstheme="minorHAnsi"/>
        </w:rPr>
        <w:t xml:space="preserve">Wsparcie w postaci środków finansowych na </w:t>
      </w:r>
      <w:r>
        <w:rPr>
          <w:rFonts w:eastAsia="Times New Roman" w:cstheme="minorHAnsi"/>
        </w:rPr>
        <w:t xml:space="preserve">rozpoczęcie </w:t>
      </w:r>
      <w:r w:rsidRPr="00D8373B">
        <w:rPr>
          <w:rFonts w:eastAsia="Times New Roman" w:cstheme="minorHAnsi"/>
        </w:rPr>
        <w:t xml:space="preserve">działalności gospodarczej udzielane jest na podstawie </w:t>
      </w:r>
      <w:r w:rsidRPr="00D8373B">
        <w:rPr>
          <w:rFonts w:eastAsia="Times New Roman" w:cstheme="minorHAnsi"/>
          <w:i/>
        </w:rPr>
        <w:t>Umowy o udzielenie wsparcia finansowego</w:t>
      </w:r>
      <w:r>
        <w:rPr>
          <w:rFonts w:eastAsia="Times New Roman" w:cstheme="minorHAnsi"/>
          <w:i/>
        </w:rPr>
        <w:t xml:space="preserve"> na rozpoczęcie działalności gospodarczej </w:t>
      </w:r>
      <w:r w:rsidRPr="00D8373B">
        <w:rPr>
          <w:rFonts w:eastAsia="Times New Roman" w:cstheme="minorHAnsi"/>
          <w:i/>
        </w:rPr>
        <w:t xml:space="preserve"> zawieran</w:t>
      </w:r>
      <w:r w:rsidRPr="00D8373B">
        <w:rPr>
          <w:rFonts w:eastAsia="Times New Roman" w:cstheme="minorHAnsi"/>
        </w:rPr>
        <w:t>ej pomiędzy uczestnikiem</w:t>
      </w:r>
      <w:r>
        <w:rPr>
          <w:rFonts w:eastAsia="Times New Roman" w:cstheme="minorHAnsi"/>
        </w:rPr>
        <w:t>,</w:t>
      </w:r>
      <w:r w:rsidRPr="00D8373B">
        <w:rPr>
          <w:rFonts w:eastAsia="Times New Roman" w:cstheme="minorHAnsi"/>
        </w:rPr>
        <w:t xml:space="preserve"> a beneficjentem</w:t>
      </w:r>
      <w:r>
        <w:rPr>
          <w:rFonts w:eastAsia="Times New Roman" w:cstheme="minorHAnsi"/>
        </w:rPr>
        <w:t xml:space="preserve"> </w:t>
      </w:r>
      <w:r w:rsidRPr="004C4837">
        <w:rPr>
          <w:rFonts w:eastAsia="Times New Roman" w:cstheme="minorHAnsi"/>
        </w:rPr>
        <w:t>(Załącznik nr 3 do niniejszego regulaminu)</w:t>
      </w:r>
      <w:r w:rsidRPr="00D8373B">
        <w:rPr>
          <w:rFonts w:eastAsia="Times New Roman" w:cstheme="minorHAnsi"/>
        </w:rPr>
        <w:t xml:space="preserve">, w terminie określonym przez </w:t>
      </w:r>
      <w:r>
        <w:rPr>
          <w:rFonts w:eastAsia="Times New Roman" w:cstheme="minorHAnsi"/>
        </w:rPr>
        <w:t>b</w:t>
      </w:r>
      <w:r w:rsidRPr="00D8373B">
        <w:rPr>
          <w:rFonts w:eastAsia="Times New Roman" w:cstheme="minorHAnsi"/>
        </w:rPr>
        <w:t>eneficjenta. Uczestnik projektu, który podpisze umowę o udzieleniu wsparcia finansowego na rozpoczęcie działalności gospodarczej jednocześnie zobowiązany będzie do:</w:t>
      </w:r>
    </w:p>
    <w:p w:rsidR="003320E5" w:rsidRPr="00D8373B" w:rsidRDefault="003320E5" w:rsidP="003320E5">
      <w:pPr>
        <w:numPr>
          <w:ilvl w:val="1"/>
          <w:numId w:val="4"/>
        </w:numPr>
        <w:spacing w:after="0" w:line="276" w:lineRule="auto"/>
        <w:jc w:val="both"/>
        <w:rPr>
          <w:rFonts w:eastAsia="Times New Roman" w:cstheme="minorHAnsi"/>
        </w:rPr>
      </w:pPr>
      <w:r w:rsidRPr="00D8373B">
        <w:rPr>
          <w:rFonts w:eastAsia="Times New Roman" w:cstheme="minorHAnsi"/>
        </w:rPr>
        <w:t>korzystania ze środków finansowych na rozpoczęcie działalności gospodarczej w sposób gwarantujący osiągnięcie założonych celów i zadań,</w:t>
      </w:r>
    </w:p>
    <w:p w:rsidR="003320E5" w:rsidRPr="00D8373B" w:rsidRDefault="003320E5" w:rsidP="003320E5">
      <w:pPr>
        <w:numPr>
          <w:ilvl w:val="1"/>
          <w:numId w:val="4"/>
        </w:numPr>
        <w:spacing w:after="0" w:line="276" w:lineRule="auto"/>
        <w:jc w:val="both"/>
        <w:rPr>
          <w:rFonts w:eastAsia="Times New Roman" w:cstheme="minorHAnsi"/>
        </w:rPr>
      </w:pPr>
      <w:r w:rsidRPr="00D8373B">
        <w:rPr>
          <w:rFonts w:eastAsia="Times New Roman" w:cstheme="minorHAnsi"/>
        </w:rPr>
        <w:t>prowadzenia działalności gospodarczej przez co najmniej 12 miesięcy od dnia rozpoczęcia działalności gospodarczej (zgodnie z aktualnym wpisem do CEIDG lub KRS),</w:t>
      </w:r>
    </w:p>
    <w:p w:rsidR="003320E5" w:rsidRPr="00D8373B" w:rsidRDefault="003320E5" w:rsidP="003320E5">
      <w:pPr>
        <w:numPr>
          <w:ilvl w:val="1"/>
          <w:numId w:val="4"/>
        </w:numPr>
        <w:spacing w:after="0" w:line="276" w:lineRule="auto"/>
        <w:jc w:val="both"/>
        <w:rPr>
          <w:rFonts w:eastAsia="Times New Roman" w:cstheme="minorHAnsi"/>
        </w:rPr>
      </w:pPr>
      <w:r w:rsidRPr="00D8373B">
        <w:rPr>
          <w:rFonts w:eastAsia="Times New Roman" w:cstheme="minorHAnsi"/>
        </w:rPr>
        <w:t>poddania się kontroli i monitoringowi w zakresie rzeczywistego prowadzenia działalności gospodarczej,</w:t>
      </w:r>
    </w:p>
    <w:p w:rsidR="003320E5" w:rsidRPr="00D8373B" w:rsidRDefault="003320E5" w:rsidP="003320E5">
      <w:pPr>
        <w:numPr>
          <w:ilvl w:val="1"/>
          <w:numId w:val="4"/>
        </w:numPr>
        <w:spacing w:after="0" w:line="276" w:lineRule="auto"/>
        <w:jc w:val="both"/>
        <w:rPr>
          <w:rFonts w:eastAsia="Times New Roman" w:cstheme="minorHAnsi"/>
        </w:rPr>
      </w:pPr>
      <w:r w:rsidRPr="00D8373B">
        <w:rPr>
          <w:rFonts w:eastAsia="Times New Roman" w:cstheme="minorHAnsi"/>
        </w:rPr>
        <w:t xml:space="preserve">zwrotu udzielonych środków finansowych na rozpoczęcie działalności gospodarczej wraz </w:t>
      </w:r>
      <w:r>
        <w:rPr>
          <w:rFonts w:eastAsia="Times New Roman" w:cstheme="minorHAnsi"/>
        </w:rPr>
        <w:br/>
      </w:r>
      <w:r w:rsidRPr="00D8373B">
        <w:rPr>
          <w:rFonts w:eastAsia="Times New Roman" w:cstheme="minorHAnsi"/>
        </w:rPr>
        <w:t xml:space="preserve">z odsetkami jak dla zaległości podatkowych w przypadku ich wykorzystania niezgodnie </w:t>
      </w:r>
      <w:r>
        <w:rPr>
          <w:rFonts w:eastAsia="Times New Roman" w:cstheme="minorHAnsi"/>
        </w:rPr>
        <w:br/>
      </w:r>
      <w:r w:rsidRPr="00D8373B">
        <w:rPr>
          <w:rFonts w:eastAsia="Times New Roman" w:cstheme="minorHAnsi"/>
        </w:rPr>
        <w:t>z zapisami Umowy,</w:t>
      </w:r>
    </w:p>
    <w:p w:rsidR="003320E5" w:rsidRPr="00D8373B" w:rsidRDefault="003320E5" w:rsidP="003320E5">
      <w:pPr>
        <w:numPr>
          <w:ilvl w:val="0"/>
          <w:numId w:val="4"/>
        </w:numPr>
        <w:spacing w:before="60" w:after="60" w:line="276" w:lineRule="auto"/>
        <w:ind w:left="283" w:hanging="425"/>
        <w:jc w:val="both"/>
        <w:rPr>
          <w:rFonts w:eastAsia="Times New Roman" w:cstheme="minorHAnsi"/>
        </w:rPr>
      </w:pPr>
      <w:r w:rsidRPr="00D8373B">
        <w:rPr>
          <w:rFonts w:eastAsia="Times New Roman" w:cstheme="minorHAnsi"/>
        </w:rPr>
        <w:lastRenderedPageBreak/>
        <w:t>Otrzymane wsparcie finansowe może stanowić 100</w:t>
      </w:r>
      <w:r>
        <w:rPr>
          <w:rFonts w:eastAsia="Times New Roman" w:cstheme="minorHAnsi"/>
        </w:rPr>
        <w:t xml:space="preserve"> </w:t>
      </w:r>
      <w:r w:rsidRPr="00D8373B">
        <w:rPr>
          <w:rFonts w:eastAsia="Times New Roman" w:cstheme="minorHAnsi"/>
        </w:rPr>
        <w:t xml:space="preserve">% łącznych kosztów inwestycji. </w:t>
      </w:r>
    </w:p>
    <w:p w:rsidR="003320E5" w:rsidRPr="00D8373B" w:rsidRDefault="003320E5" w:rsidP="003320E5">
      <w:pPr>
        <w:numPr>
          <w:ilvl w:val="0"/>
          <w:numId w:val="4"/>
        </w:numPr>
        <w:spacing w:before="60" w:after="60" w:line="276" w:lineRule="auto"/>
        <w:ind w:left="283" w:hanging="425"/>
        <w:jc w:val="both"/>
        <w:rPr>
          <w:rFonts w:eastAsia="Times New Roman" w:cstheme="minorHAnsi"/>
        </w:rPr>
      </w:pPr>
      <w:r w:rsidRPr="00D8373B">
        <w:rPr>
          <w:rFonts w:eastAsia="Times New Roman" w:cstheme="minorHAnsi"/>
        </w:rPr>
        <w:t>Wsparcie finansowe przyznawane jest wyłącznie w celu sfinansowania niezbędnych kosztów związanych z rozpoczęciem lub prowadzeniem działalności gospodarczej. Ww. koszty muszą zostać odpowiednio uzasadnione w biznesplanie.</w:t>
      </w:r>
    </w:p>
    <w:p w:rsidR="003320E5" w:rsidRPr="00D8373B" w:rsidRDefault="003320E5" w:rsidP="003320E5">
      <w:pPr>
        <w:numPr>
          <w:ilvl w:val="0"/>
          <w:numId w:val="4"/>
        </w:numPr>
        <w:spacing w:before="60" w:after="60" w:line="276" w:lineRule="auto"/>
        <w:ind w:left="283" w:hanging="425"/>
        <w:jc w:val="both"/>
        <w:rPr>
          <w:rFonts w:eastAsia="Times New Roman" w:cstheme="minorHAnsi"/>
        </w:rPr>
      </w:pPr>
      <w:r w:rsidRPr="00D8373B">
        <w:rPr>
          <w:rFonts w:eastAsia="Times New Roman" w:cstheme="minorHAnsi"/>
        </w:rPr>
        <w:t>Wsparcie finansowe jest udzielane w oparciu o zasadę de minimis i musi spełniać warunki dopuszczalności udzielania pomocy określone w Rozporządzenia Ministra Infrastruktury i Rozwoju z 2 lipca 2015 r. w sprawie udzielania pomocy de minimis oraz pomocy publicznej w ramach programów operacyjnych finansowanych z Europejskiego Funduszu Społecznego na lata 2014 - 2020.</w:t>
      </w:r>
    </w:p>
    <w:p w:rsidR="003320E5" w:rsidRPr="00D8373B" w:rsidRDefault="003320E5" w:rsidP="003320E5">
      <w:pPr>
        <w:spacing w:before="60" w:after="60" w:line="276" w:lineRule="auto"/>
        <w:jc w:val="center"/>
        <w:rPr>
          <w:rFonts w:eastAsia="Times New Roman" w:cstheme="minorHAnsi"/>
          <w:b/>
          <w:bCs/>
          <w:color w:val="000000"/>
        </w:rPr>
      </w:pPr>
      <w:r w:rsidRPr="00D8373B">
        <w:rPr>
          <w:rFonts w:eastAsia="Times New Roman" w:cstheme="minorHAnsi"/>
          <w:b/>
          <w:bCs/>
          <w:color w:val="000000"/>
        </w:rPr>
        <w:t>§3</w:t>
      </w:r>
    </w:p>
    <w:p w:rsidR="003320E5" w:rsidRPr="00D8373B" w:rsidRDefault="003320E5" w:rsidP="003320E5">
      <w:pPr>
        <w:spacing w:line="276" w:lineRule="auto"/>
        <w:jc w:val="center"/>
        <w:rPr>
          <w:rFonts w:eastAsia="Times New Roman" w:cstheme="minorHAnsi"/>
          <w:b/>
        </w:rPr>
      </w:pPr>
      <w:r w:rsidRPr="00D8373B">
        <w:rPr>
          <w:rFonts w:eastAsia="Times New Roman" w:cstheme="minorHAnsi"/>
          <w:b/>
        </w:rPr>
        <w:t>Procedura składania biznesplanów</w:t>
      </w:r>
    </w:p>
    <w:p w:rsidR="003320E5" w:rsidRPr="00D8373B" w:rsidRDefault="003320E5" w:rsidP="003320E5">
      <w:pPr>
        <w:numPr>
          <w:ilvl w:val="0"/>
          <w:numId w:val="5"/>
        </w:numPr>
        <w:spacing w:before="60" w:after="60" w:line="276" w:lineRule="auto"/>
        <w:ind w:left="284" w:hanging="284"/>
        <w:jc w:val="both"/>
        <w:rPr>
          <w:rFonts w:eastAsia="Times New Roman" w:cstheme="minorHAnsi"/>
        </w:rPr>
      </w:pPr>
      <w:r w:rsidRPr="00D8373B">
        <w:rPr>
          <w:rFonts w:eastAsia="Times New Roman" w:cstheme="minorHAnsi"/>
        </w:rPr>
        <w:t xml:space="preserve">Biznesplan składany jest przez uczestnika Projektu do beneficjenta w odpowiedzi na ogłoszenie </w:t>
      </w:r>
      <w:r>
        <w:rPr>
          <w:rFonts w:eastAsia="Times New Roman" w:cstheme="minorHAnsi"/>
        </w:rPr>
        <w:br/>
      </w:r>
      <w:r w:rsidRPr="00D8373B">
        <w:rPr>
          <w:rFonts w:eastAsia="Times New Roman" w:cstheme="minorHAnsi"/>
        </w:rPr>
        <w:t xml:space="preserve">o naborze. </w:t>
      </w:r>
      <w:r w:rsidRPr="00845B44">
        <w:rPr>
          <w:rFonts w:eastAsia="Times New Roman" w:cstheme="minorHAnsi"/>
        </w:rPr>
        <w:t xml:space="preserve">(zał. </w:t>
      </w:r>
      <w:r>
        <w:rPr>
          <w:rFonts w:eastAsia="Times New Roman" w:cstheme="minorHAnsi"/>
          <w:i/>
        </w:rPr>
        <w:t xml:space="preserve">1- </w:t>
      </w:r>
      <w:r w:rsidRPr="00845B44">
        <w:rPr>
          <w:rFonts w:eastAsia="Times New Roman" w:cstheme="minorHAnsi"/>
        </w:rPr>
        <w:t xml:space="preserve"> do niniejszego Regulaminu</w:t>
      </w:r>
      <w:r>
        <w:rPr>
          <w:rFonts w:eastAsia="Times New Roman" w:cstheme="minorHAnsi"/>
        </w:rPr>
        <w:t xml:space="preserve"> stanowi wzór biznesplanu</w:t>
      </w:r>
      <w:r w:rsidRPr="00845B44">
        <w:rPr>
          <w:rFonts w:eastAsia="Times New Roman" w:cstheme="minorHAnsi"/>
        </w:rPr>
        <w:t>).</w:t>
      </w:r>
    </w:p>
    <w:p w:rsidR="003320E5" w:rsidRPr="00D8373B" w:rsidRDefault="003320E5" w:rsidP="003320E5">
      <w:pPr>
        <w:numPr>
          <w:ilvl w:val="0"/>
          <w:numId w:val="5"/>
        </w:numPr>
        <w:spacing w:before="60" w:after="60" w:line="276" w:lineRule="auto"/>
        <w:ind w:left="284" w:hanging="284"/>
        <w:jc w:val="both"/>
        <w:rPr>
          <w:rFonts w:eastAsia="Times New Roman" w:cstheme="minorHAnsi"/>
        </w:rPr>
      </w:pPr>
      <w:r w:rsidRPr="00D8373B">
        <w:rPr>
          <w:rFonts w:eastAsia="Times New Roman" w:cstheme="minorHAnsi"/>
        </w:rPr>
        <w:t xml:space="preserve">Biznesplan musi zostać złożony przez uczestnika Projektu przed zarejestrowaniem działalności gospodarczej. </w:t>
      </w:r>
    </w:p>
    <w:p w:rsidR="003320E5" w:rsidRPr="00D8373B" w:rsidRDefault="003320E5" w:rsidP="003320E5">
      <w:pPr>
        <w:numPr>
          <w:ilvl w:val="0"/>
          <w:numId w:val="5"/>
        </w:numPr>
        <w:spacing w:before="60" w:after="60" w:line="276" w:lineRule="auto"/>
        <w:ind w:left="284" w:hanging="284"/>
        <w:jc w:val="both"/>
        <w:rPr>
          <w:rFonts w:eastAsia="Times New Roman" w:cstheme="minorHAnsi"/>
        </w:rPr>
      </w:pPr>
      <w:r w:rsidRPr="00D8373B">
        <w:rPr>
          <w:rFonts w:eastAsia="Times New Roman" w:cstheme="minorHAnsi"/>
        </w:rPr>
        <w:t>Uczestnik Projektu może zarejestrować działalność gospodarczą dopiero po zrealizowaniu usługi szkoleniowej</w:t>
      </w:r>
      <w:r>
        <w:rPr>
          <w:rFonts w:eastAsia="Times New Roman" w:cstheme="minorHAnsi"/>
        </w:rPr>
        <w:t xml:space="preserve"> (jeśli dotyczy)</w:t>
      </w:r>
      <w:r w:rsidRPr="00D8373B">
        <w:rPr>
          <w:rFonts w:eastAsia="Times New Roman" w:cstheme="minorHAnsi"/>
        </w:rPr>
        <w:t xml:space="preserve">. </w:t>
      </w:r>
    </w:p>
    <w:p w:rsidR="003320E5" w:rsidRPr="00D8373B" w:rsidRDefault="003320E5" w:rsidP="003320E5">
      <w:pPr>
        <w:numPr>
          <w:ilvl w:val="0"/>
          <w:numId w:val="5"/>
        </w:numPr>
        <w:spacing w:before="60" w:after="60" w:line="276" w:lineRule="auto"/>
        <w:ind w:left="284" w:hanging="284"/>
        <w:jc w:val="both"/>
        <w:rPr>
          <w:rFonts w:eastAsia="Times New Roman" w:cstheme="minorHAnsi"/>
        </w:rPr>
      </w:pPr>
      <w:r w:rsidRPr="00D8373B">
        <w:rPr>
          <w:rFonts w:eastAsia="Times New Roman" w:cstheme="minorHAnsi"/>
        </w:rPr>
        <w:t xml:space="preserve">Uczestnik projektu może załączyć inne dokumenty, które są istotne z punktu widzenia ocenianego biznesplanu, np. umowy przedwstępne, umowy o współpracy, kserokopie uprawnień. </w:t>
      </w:r>
    </w:p>
    <w:p w:rsidR="003320E5" w:rsidRDefault="003320E5" w:rsidP="003320E5">
      <w:pPr>
        <w:numPr>
          <w:ilvl w:val="0"/>
          <w:numId w:val="5"/>
        </w:numPr>
        <w:spacing w:before="60" w:after="60" w:line="276" w:lineRule="auto"/>
        <w:ind w:left="284" w:hanging="284"/>
        <w:jc w:val="both"/>
        <w:rPr>
          <w:rFonts w:eastAsia="Times New Roman" w:cstheme="minorHAnsi"/>
        </w:rPr>
      </w:pPr>
      <w:r w:rsidRPr="00D8373B">
        <w:rPr>
          <w:rFonts w:eastAsia="Times New Roman" w:cstheme="minorHAnsi"/>
        </w:rPr>
        <w:t>Uczestnicy projektu o terminie, jaki przewidziano na składanie biznesplanów zostaną poinformowani poprzez stronę internetową Projektu na co najmniej 7 dni roboczych prze</w:t>
      </w:r>
      <w:r>
        <w:rPr>
          <w:rFonts w:eastAsia="Times New Roman" w:cstheme="minorHAnsi"/>
        </w:rPr>
        <w:t>d</w:t>
      </w:r>
      <w:r w:rsidRPr="00D8373B">
        <w:rPr>
          <w:rFonts w:eastAsia="Times New Roman" w:cstheme="minorHAnsi"/>
        </w:rPr>
        <w:t xml:space="preserve"> rozpoczęciem naboru. Planowany termin naboru biznesplanów</w:t>
      </w:r>
      <w:r w:rsidRPr="00D8373B">
        <w:rPr>
          <w:rFonts w:eastAsia="Times New Roman" w:cstheme="minorHAnsi"/>
          <w:i/>
        </w:rPr>
        <w:t xml:space="preserve"> </w:t>
      </w:r>
      <w:r w:rsidRPr="00D8373B">
        <w:rPr>
          <w:rFonts w:eastAsia="Times New Roman" w:cstheme="minorHAnsi"/>
        </w:rPr>
        <w:t xml:space="preserve">to: </w:t>
      </w:r>
      <w:r>
        <w:rPr>
          <w:rFonts w:eastAsia="Times New Roman" w:cstheme="minorHAnsi"/>
          <w:i/>
        </w:rPr>
        <w:t>07.2022</w:t>
      </w:r>
    </w:p>
    <w:p w:rsidR="003320E5" w:rsidRPr="006B19A9" w:rsidRDefault="003320E5" w:rsidP="003320E5">
      <w:pPr>
        <w:numPr>
          <w:ilvl w:val="0"/>
          <w:numId w:val="5"/>
        </w:numPr>
        <w:spacing w:before="60" w:after="60" w:line="276" w:lineRule="auto"/>
        <w:ind w:left="284" w:hanging="284"/>
        <w:jc w:val="both"/>
        <w:rPr>
          <w:rFonts w:eastAsia="Times New Roman" w:cstheme="minorHAnsi"/>
        </w:rPr>
      </w:pPr>
      <w:r w:rsidRPr="006B19A9">
        <w:rPr>
          <w:rFonts w:eastAsia="Times New Roman" w:cstheme="minorHAnsi"/>
        </w:rPr>
        <w:t xml:space="preserve">Uczestnicy Projektu są zobowiązani do złożenia biznesplanu wraz z wymaganymi załącznikami, zgodnie z wymogami opisanymi w ogłoszeniu o naborze, w terminie wyznaczonym przez Beneficjenta, zgodnie z definicją skutecznego doręczenia informacji wskazaną w §1 niniejszego Regulaminu. Osobiście dokumenty można składać w: </w:t>
      </w:r>
    </w:p>
    <w:p w:rsidR="00C93F16" w:rsidRDefault="003320E5" w:rsidP="003320E5">
      <w:pPr>
        <w:spacing w:before="60" w:after="60" w:line="276" w:lineRule="auto"/>
        <w:ind w:left="284"/>
        <w:jc w:val="both"/>
        <w:rPr>
          <w:rFonts w:eastAsia="Times New Roman" w:cstheme="minorHAnsi"/>
          <w:b/>
          <w:i/>
        </w:rPr>
      </w:pPr>
      <w:r w:rsidRPr="00D8373B">
        <w:rPr>
          <w:rFonts w:eastAsia="Times New Roman" w:cstheme="minorHAnsi"/>
          <w:b/>
        </w:rPr>
        <w:t>Biurze Projektu:</w:t>
      </w:r>
      <w:r w:rsidRPr="00D8373B">
        <w:rPr>
          <w:rFonts w:eastAsia="Times New Roman" w:cstheme="minorHAnsi"/>
          <w:b/>
          <w:i/>
        </w:rPr>
        <w:t xml:space="preserve"> </w:t>
      </w:r>
      <w:r w:rsidR="00C93F16" w:rsidRPr="00C93F16">
        <w:rPr>
          <w:rFonts w:eastAsia="Times New Roman" w:cstheme="minorHAnsi"/>
          <w:b/>
          <w:i/>
        </w:rPr>
        <w:t>ul. Konopnicka 6/2,20-022 Lublin</w:t>
      </w:r>
      <w:r w:rsidRPr="00D96256">
        <w:rPr>
          <w:rFonts w:eastAsia="Times New Roman" w:cstheme="minorHAnsi"/>
          <w:b/>
          <w:i/>
        </w:rPr>
        <w:t xml:space="preserve">, tel. 662- 533-280, </w:t>
      </w:r>
    </w:p>
    <w:p w:rsidR="003320E5" w:rsidRPr="00D8373B" w:rsidRDefault="003320E5" w:rsidP="003320E5">
      <w:pPr>
        <w:spacing w:before="60" w:after="60" w:line="276" w:lineRule="auto"/>
        <w:ind w:left="284"/>
        <w:jc w:val="both"/>
        <w:rPr>
          <w:rFonts w:eastAsia="Times New Roman" w:cstheme="minorHAnsi"/>
        </w:rPr>
      </w:pPr>
      <w:r w:rsidRPr="00D96256">
        <w:rPr>
          <w:rFonts w:eastAsia="Times New Roman" w:cstheme="minorHAnsi"/>
          <w:b/>
          <w:i/>
        </w:rPr>
        <w:t xml:space="preserve">e-mail : </w:t>
      </w:r>
      <w:r w:rsidR="00670763">
        <w:rPr>
          <w:rFonts w:eastAsia="Times New Roman" w:cstheme="minorHAnsi"/>
          <w:b/>
          <w:i/>
        </w:rPr>
        <w:t>lubelskigenerator</w:t>
      </w:r>
      <w:r w:rsidRPr="00F4160E">
        <w:rPr>
          <w:rFonts w:eastAsia="Times New Roman" w:cstheme="minorHAnsi"/>
          <w:b/>
          <w:i/>
        </w:rPr>
        <w:t>@gmail.com</w:t>
      </w:r>
      <w:r w:rsidRPr="00D96256">
        <w:rPr>
          <w:rFonts w:eastAsia="Times New Roman" w:cstheme="minorHAnsi"/>
          <w:b/>
          <w:i/>
        </w:rPr>
        <w:t>, biur</w:t>
      </w:r>
      <w:r>
        <w:rPr>
          <w:rFonts w:eastAsia="Times New Roman" w:cstheme="minorHAnsi"/>
          <w:b/>
          <w:i/>
        </w:rPr>
        <w:t>o czynne w godzinach 10.00- 15.00.</w:t>
      </w:r>
      <w:r w:rsidRPr="00AC2959">
        <w:t xml:space="preserve"> </w:t>
      </w:r>
      <w:r w:rsidRPr="00AC2959">
        <w:rPr>
          <w:rFonts w:eastAsia="Times New Roman" w:cstheme="minorHAnsi"/>
          <w:b/>
          <w:i/>
        </w:rPr>
        <w:t>od poniedziałku do piątku.</w:t>
      </w:r>
    </w:p>
    <w:p w:rsidR="003320E5" w:rsidRDefault="003320E5" w:rsidP="003320E5">
      <w:pPr>
        <w:numPr>
          <w:ilvl w:val="0"/>
          <w:numId w:val="5"/>
        </w:numPr>
        <w:spacing w:before="60" w:after="60" w:line="276" w:lineRule="auto"/>
        <w:ind w:left="284" w:hanging="284"/>
        <w:jc w:val="both"/>
        <w:rPr>
          <w:rFonts w:eastAsia="Times New Roman" w:cstheme="minorHAnsi"/>
        </w:rPr>
      </w:pPr>
      <w:r w:rsidRPr="006B19A9">
        <w:rPr>
          <w:rFonts w:eastAsia="Times New Roman" w:cstheme="minorHAnsi"/>
        </w:rPr>
        <w:t>Elektronicznie dokumenty można przesyłać w formie przesyłki opatrzonej bezpiecznym podpisem elektronicznym, weryfikowanym za pomocą ważnego kwalifikowanego certyfikatu. W przypadku Beneficjenta będącego podmiotem publicznym, dopuszcza się możliwość przyjmowania dokumentów rekrutacyjnych z wykorzystaniem platform ePUAP oraz wskazanie adresu na jaki ma być składana dokumentacja elektronicznie.</w:t>
      </w:r>
    </w:p>
    <w:p w:rsidR="003320E5" w:rsidRDefault="003320E5" w:rsidP="003320E5">
      <w:pPr>
        <w:numPr>
          <w:ilvl w:val="0"/>
          <w:numId w:val="5"/>
        </w:numPr>
        <w:spacing w:before="60" w:after="60" w:line="276" w:lineRule="auto"/>
        <w:ind w:left="284" w:hanging="284"/>
        <w:jc w:val="both"/>
        <w:rPr>
          <w:rFonts w:eastAsia="Times New Roman" w:cstheme="minorHAnsi"/>
        </w:rPr>
      </w:pPr>
      <w:r w:rsidRPr="006B19A9">
        <w:rPr>
          <w:rFonts w:eastAsia="Times New Roman" w:cstheme="minorHAnsi"/>
        </w:rPr>
        <w:t xml:space="preserve">Beneficjent dopuszcza składanie dokumentów w formie skanu za pośrednictwem poczty elektronicznej. Dokumenty takie muszą być przesłane w spakowanym pliku i zabezpieczone hasłem, które będzie przesłane w innym e-mailu. </w:t>
      </w:r>
    </w:p>
    <w:p w:rsidR="003320E5" w:rsidRPr="006B19A9" w:rsidRDefault="003320E5" w:rsidP="003320E5">
      <w:pPr>
        <w:numPr>
          <w:ilvl w:val="0"/>
          <w:numId w:val="5"/>
        </w:numPr>
        <w:spacing w:before="60" w:after="60" w:line="276" w:lineRule="auto"/>
        <w:ind w:left="284" w:hanging="284"/>
        <w:jc w:val="both"/>
        <w:rPr>
          <w:rFonts w:eastAsia="Times New Roman" w:cstheme="minorHAnsi"/>
        </w:rPr>
      </w:pPr>
      <w:r w:rsidRPr="006B19A9">
        <w:rPr>
          <w:rFonts w:eastAsia="Times New Roman" w:cstheme="minorHAnsi"/>
        </w:rPr>
        <w:t xml:space="preserve">Dokumenty, które wpłyną do Beneficjenta przed lub po terminie określonym w ogłoszeniu </w:t>
      </w:r>
      <w:r w:rsidRPr="006B19A9">
        <w:rPr>
          <w:rFonts w:eastAsia="Times New Roman" w:cstheme="minorHAnsi"/>
        </w:rPr>
        <w:br/>
        <w:t>o naborze nie będą rozpatrywane.</w:t>
      </w:r>
    </w:p>
    <w:p w:rsidR="003320E5" w:rsidRPr="00D8373B" w:rsidRDefault="003320E5" w:rsidP="003320E5">
      <w:pPr>
        <w:numPr>
          <w:ilvl w:val="0"/>
          <w:numId w:val="5"/>
        </w:numPr>
        <w:spacing w:before="60" w:after="60" w:line="276" w:lineRule="auto"/>
        <w:ind w:left="284" w:hanging="426"/>
        <w:jc w:val="both"/>
        <w:rPr>
          <w:rFonts w:eastAsia="Times New Roman" w:cstheme="minorHAnsi"/>
        </w:rPr>
      </w:pPr>
      <w:r w:rsidRPr="00D8373B">
        <w:rPr>
          <w:rFonts w:eastAsia="Times New Roman" w:cstheme="minorHAnsi"/>
        </w:rPr>
        <w:t xml:space="preserve">Jeden uczestnik projektu może ubiegać się o wsparcie na rozwój przedsiębiorczości wyłącznie na podstawie jednego złożonego biznesplanu. W przypadku, gdy uczestnik projektu złoży więcej niż jeden biznesplan, </w:t>
      </w:r>
      <w:r w:rsidRPr="00D8373B">
        <w:rPr>
          <w:rFonts w:eastAsia="Times New Roman" w:cstheme="minorHAnsi"/>
        </w:rPr>
        <w:lastRenderedPageBreak/>
        <w:t>ocenie podlegał będzie tylko ten, który wpłynął jako pierwszy. Możliwe jest wycofanie złożonego biznesplanu i złożenie nowego w terminie trwania naboru.</w:t>
      </w:r>
    </w:p>
    <w:p w:rsidR="003320E5" w:rsidRPr="00D8373B" w:rsidRDefault="003320E5" w:rsidP="003320E5">
      <w:pPr>
        <w:numPr>
          <w:ilvl w:val="0"/>
          <w:numId w:val="5"/>
        </w:numPr>
        <w:spacing w:before="60" w:after="60" w:line="276" w:lineRule="auto"/>
        <w:ind w:left="284" w:hanging="426"/>
        <w:jc w:val="both"/>
        <w:rPr>
          <w:rFonts w:eastAsia="Times New Roman" w:cstheme="minorHAnsi"/>
        </w:rPr>
      </w:pPr>
      <w:r w:rsidRPr="00D8373B">
        <w:rPr>
          <w:rFonts w:eastAsia="Times New Roman" w:cstheme="minorHAnsi"/>
        </w:rPr>
        <w:t xml:space="preserve">Biznesplany wraz z załącznikami powinny być wypełnione czytelnie w języku polskim (wskazane wypełnienie </w:t>
      </w:r>
      <w:r>
        <w:rPr>
          <w:rFonts w:eastAsia="Times New Roman" w:cstheme="minorHAnsi"/>
        </w:rPr>
        <w:t xml:space="preserve">elektroniczne </w:t>
      </w:r>
      <w:r w:rsidRPr="00D8373B">
        <w:rPr>
          <w:rFonts w:eastAsia="Times New Roman" w:cstheme="minorHAnsi"/>
        </w:rPr>
        <w:t xml:space="preserve"> lub drukowanymi literami). Przed złożeniem, biznesplan należy czytelnie własnoręcznie podpisać, w miejscach przeznaczonych do złożenia podpisu, i spiąć trwale wraz z załącznikami w sposób uniemożliwiający przypadkową dekompletację</w:t>
      </w:r>
      <w:r>
        <w:rPr>
          <w:rFonts w:eastAsia="Times New Roman" w:cstheme="minorHAnsi"/>
        </w:rPr>
        <w:t>.</w:t>
      </w:r>
    </w:p>
    <w:p w:rsidR="003320E5" w:rsidRPr="00D8373B" w:rsidRDefault="003320E5" w:rsidP="003320E5">
      <w:pPr>
        <w:numPr>
          <w:ilvl w:val="0"/>
          <w:numId w:val="5"/>
        </w:numPr>
        <w:spacing w:before="60" w:after="60" w:line="276" w:lineRule="auto"/>
        <w:ind w:left="284" w:hanging="426"/>
        <w:jc w:val="both"/>
        <w:rPr>
          <w:rFonts w:eastAsia="Times New Roman" w:cstheme="minorHAnsi"/>
        </w:rPr>
      </w:pPr>
      <w:r w:rsidRPr="00D8373B">
        <w:rPr>
          <w:rFonts w:eastAsia="Times New Roman" w:cstheme="minorHAnsi"/>
        </w:rPr>
        <w:t xml:space="preserve">Pola, które danego uczestnika projektu nie dotyczą należy uzupełnić formułą „nie dotyczy”. Pozostawienie jakiejkolwiek pozycji  w biznesplanie niewypełnionej stanowi błąd formalny. </w:t>
      </w:r>
    </w:p>
    <w:p w:rsidR="003320E5" w:rsidRPr="00D8373B" w:rsidRDefault="003320E5" w:rsidP="003320E5">
      <w:pPr>
        <w:numPr>
          <w:ilvl w:val="0"/>
          <w:numId w:val="5"/>
        </w:numPr>
        <w:spacing w:before="60" w:after="60" w:line="276" w:lineRule="auto"/>
        <w:ind w:left="284" w:hanging="426"/>
        <w:jc w:val="both"/>
        <w:rPr>
          <w:rFonts w:eastAsia="Times New Roman" w:cstheme="minorHAnsi"/>
        </w:rPr>
      </w:pPr>
      <w:r w:rsidRPr="00D8373B">
        <w:rPr>
          <w:rFonts w:eastAsia="Times New Roman" w:cstheme="minorHAnsi"/>
        </w:rPr>
        <w:t xml:space="preserve">Załączniki wymagane do biznesplanu powinny być potwierdzone za zgodność z oryginałem przez Uczestnika Projektu. Prawidłowo potwierdzona za zgodność kopia zawiera czytelny podpis Uczestnika Projektu z klauzulą „potwierdzam za zgodność z oryginałem” na każdej stronie lub „potwierdzam za zgodność z oryginałem od strony ... do strony ...” na pierwszej stronie dokumentu wielostronicowego. </w:t>
      </w:r>
    </w:p>
    <w:p w:rsidR="003320E5" w:rsidRPr="00D8373B" w:rsidRDefault="003320E5" w:rsidP="003320E5">
      <w:pPr>
        <w:numPr>
          <w:ilvl w:val="0"/>
          <w:numId w:val="5"/>
        </w:numPr>
        <w:spacing w:before="60" w:after="60" w:line="276" w:lineRule="auto"/>
        <w:ind w:left="284" w:hanging="426"/>
        <w:jc w:val="both"/>
        <w:rPr>
          <w:rFonts w:eastAsia="Times New Roman" w:cstheme="minorHAnsi"/>
        </w:rPr>
      </w:pPr>
      <w:r w:rsidRPr="00D8373B">
        <w:rPr>
          <w:rFonts w:eastAsia="Times New Roman" w:cstheme="minorHAnsi"/>
        </w:rPr>
        <w:t>Niedopuszczalna jest ingerencja w treść wzoru biznesplanu oraz załączników, usuwanie zapisów, logotypów, złożenie nieaktualnych wersji dokumentów.</w:t>
      </w:r>
    </w:p>
    <w:p w:rsidR="003320E5" w:rsidRPr="00D8373B" w:rsidRDefault="003320E5" w:rsidP="003320E5">
      <w:pPr>
        <w:numPr>
          <w:ilvl w:val="0"/>
          <w:numId w:val="5"/>
        </w:numPr>
        <w:spacing w:before="60" w:after="60" w:line="276" w:lineRule="auto"/>
        <w:ind w:left="284" w:hanging="426"/>
        <w:jc w:val="both"/>
        <w:rPr>
          <w:rFonts w:eastAsia="Times New Roman" w:cstheme="minorHAnsi"/>
        </w:rPr>
      </w:pPr>
      <w:r w:rsidRPr="00D8373B">
        <w:rPr>
          <w:rFonts w:eastAsia="Times New Roman" w:cstheme="minorHAnsi"/>
        </w:rPr>
        <w:t xml:space="preserve">W przypadku składania Biznesplanu w wersji papierowej należy złożyć go do biura projektu </w:t>
      </w:r>
      <w:r>
        <w:rPr>
          <w:rFonts w:eastAsia="Times New Roman" w:cstheme="minorHAnsi"/>
        </w:rPr>
        <w:br/>
      </w:r>
      <w:r w:rsidRPr="00D8373B">
        <w:rPr>
          <w:rFonts w:eastAsia="Times New Roman" w:cstheme="minorHAnsi"/>
        </w:rPr>
        <w:t>w zamkniętej kopercie opisanej według poniższego wzoru:</w:t>
      </w:r>
    </w:p>
    <w:p w:rsidR="003320E5" w:rsidRPr="00D8373B" w:rsidRDefault="003320E5" w:rsidP="003320E5">
      <w:pPr>
        <w:spacing w:before="120" w:after="120" w:line="360" w:lineRule="auto"/>
        <w:ind w:left="720"/>
        <w:contextualSpacing/>
        <w:rPr>
          <w:rFonts w:ascii="Arial" w:eastAsia="Times New Roman" w:hAnsi="Arial"/>
          <w:sz w:val="24"/>
          <w:szCs w:val="24"/>
        </w:rPr>
      </w:pPr>
      <w:r w:rsidRPr="00D8373B">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59264" behindDoc="0" locked="0" layoutInCell="1" allowOverlap="1" wp14:anchorId="622A783D" wp14:editId="1253AFDA">
                <wp:simplePos x="0" y="0"/>
                <wp:positionH relativeFrom="margin">
                  <wp:align>right</wp:align>
                </wp:positionH>
                <wp:positionV relativeFrom="paragraph">
                  <wp:posOffset>95886</wp:posOffset>
                </wp:positionV>
                <wp:extent cx="5553075" cy="1676400"/>
                <wp:effectExtent l="0" t="0" r="28575" b="19050"/>
                <wp:wrapNone/>
                <wp:docPr id="4"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3075" cy="1676400"/>
                        </a:xfrm>
                        <a:prstGeom prst="rect">
                          <a:avLst/>
                        </a:prstGeom>
                        <a:solidFill>
                          <a:sysClr val="window" lastClr="FFFFFF"/>
                        </a:solidFill>
                        <a:ln w="9528">
                          <a:solidFill>
                            <a:srgbClr val="000000"/>
                          </a:solidFill>
                          <a:prstDash val="solid"/>
                        </a:ln>
                      </wps:spPr>
                      <wps:txbx>
                        <w:txbxContent>
                          <w:p w:rsidR="003320E5" w:rsidRPr="00FE2105" w:rsidRDefault="003320E5" w:rsidP="003320E5">
                            <w:r w:rsidRPr="00FE2105">
                              <w:t xml:space="preserve">Imię i Nazwisko </w:t>
                            </w:r>
                          </w:p>
                          <w:p w:rsidR="003320E5" w:rsidRPr="00FE2105" w:rsidRDefault="003320E5" w:rsidP="003320E5">
                            <w:r w:rsidRPr="00FE2105">
                              <w:t>Uczestnika/Uczestniczki projektu</w:t>
                            </w:r>
                          </w:p>
                          <w:p w:rsidR="003320E5" w:rsidRPr="00FE2105" w:rsidRDefault="003320E5" w:rsidP="003320E5">
                            <w:r w:rsidRPr="00FE2105">
                              <w:t>Adres</w:t>
                            </w:r>
                          </w:p>
                          <w:p w:rsidR="003320E5" w:rsidRDefault="003320E5" w:rsidP="003320E5">
                            <w:pPr>
                              <w:jc w:val="center"/>
                              <w:rPr>
                                <w:i/>
                              </w:rPr>
                            </w:pPr>
                            <w:r w:rsidRPr="00601D2E">
                              <w:rPr>
                                <w:i/>
                              </w:rPr>
                              <w:t>Biznesplan w ramach projektu „</w:t>
                            </w:r>
                            <w:r w:rsidR="00E24802">
                              <w:rPr>
                                <w:i/>
                              </w:rPr>
                              <w:t>Lubelski Generator Działalności Gospodarczej</w:t>
                            </w:r>
                            <w:r>
                              <w:rPr>
                                <w:i/>
                              </w:rPr>
                              <w:t>”</w:t>
                            </w:r>
                          </w:p>
                          <w:p w:rsidR="003320E5" w:rsidRPr="00601D2E" w:rsidRDefault="00436212" w:rsidP="003320E5">
                            <w:pPr>
                              <w:jc w:val="right"/>
                            </w:pPr>
                            <w:r>
                              <w:t xml:space="preserve">Kompleksowa Obsługa Firm Sp. z o.o., </w:t>
                            </w:r>
                            <w:r w:rsidR="003320E5" w:rsidRPr="00601D2E">
                              <w:t>Biuro projektu</w:t>
                            </w:r>
                          </w:p>
                          <w:p w:rsidR="003320E5" w:rsidRDefault="00436212" w:rsidP="00436212">
                            <w:pPr>
                              <w:jc w:val="right"/>
                              <w:rPr>
                                <w:i/>
                              </w:rPr>
                            </w:pPr>
                            <w:r w:rsidRPr="00436212">
                              <w:rPr>
                                <w:b/>
                              </w:rPr>
                              <w:t>ul. Konopnicka 6/2,20-022 Lublin</w:t>
                            </w:r>
                          </w:p>
                          <w:p w:rsidR="003320E5" w:rsidRDefault="003320E5" w:rsidP="003320E5">
                            <w:pPr>
                              <w:jc w:val="right"/>
                              <w:rPr>
                                <w:rFonts w:ascii="Times New Roman" w:hAnsi="Times New Roman" w:cs="Times New Roman"/>
                                <w:sz w:val="16"/>
                                <w:szCs w:val="16"/>
                              </w:rPr>
                            </w:pPr>
                          </w:p>
                        </w:txbxContent>
                      </wps:txbx>
                      <wps:bodyPr wrap="square" lIns="91440" tIns="45720" rIns="91440" bIns="45720" anchor="t">
                        <a:noAutofit/>
                      </wps:bodyPr>
                    </wps:wsp>
                  </a:graphicData>
                </a:graphic>
                <wp14:sizeRelH relativeFrom="page">
                  <wp14:pctWidth>0</wp14:pctWidth>
                </wp14:sizeRelH>
                <wp14:sizeRelV relativeFrom="margin">
                  <wp14:pctHeight>0</wp14:pctHeight>
                </wp14:sizeRelV>
              </wp:anchor>
            </w:drawing>
          </mc:Choice>
          <mc:Fallback>
            <w:pict>
              <v:shapetype w14:anchorId="622A783D" id="_x0000_t202" coordsize="21600,21600" o:spt="202" path="m,l,21600r21600,l21600,xe">
                <v:stroke joinstyle="miter"/>
                <v:path gradientshapeok="t" o:connecttype="rect"/>
              </v:shapetype>
              <v:shape id="Pole tekstowe 6" o:spid="_x0000_s1026" type="#_x0000_t202" style="position:absolute;left:0;text-align:left;margin-left:386.05pt;margin-top:7.55pt;width:437.25pt;height:13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" fillcolor="window" strokeweight=".26467mm">
                <v:path arrowok="t"/>
                <v:textbox>
                  <w:txbxContent>
                    <w:p w:rsidR="003320E5" w:rsidRPr="00FE2105" w:rsidRDefault="003320E5" w:rsidP="003320E5">
                      <w:r w:rsidRPr="00FE2105">
                        <w:t xml:space="preserve">Imię i Nazwisko </w:t>
                      </w:r>
                    </w:p>
                    <w:p w:rsidR="003320E5" w:rsidRPr="00FE2105" w:rsidRDefault="003320E5" w:rsidP="003320E5">
                      <w:r w:rsidRPr="00FE2105">
                        <w:t>Uczestnika/Uczestniczki projektu</w:t>
                      </w:r>
                    </w:p>
                    <w:p w:rsidR="003320E5" w:rsidRPr="00FE2105" w:rsidRDefault="003320E5" w:rsidP="003320E5">
                      <w:r w:rsidRPr="00FE2105">
                        <w:t>Adres</w:t>
                      </w:r>
                    </w:p>
                    <w:p w:rsidR="003320E5" w:rsidRDefault="003320E5" w:rsidP="003320E5">
                      <w:pPr>
                        <w:jc w:val="center"/>
                        <w:rPr>
                          <w:i/>
                        </w:rPr>
                      </w:pPr>
                      <w:r w:rsidRPr="00601D2E">
                        <w:rPr>
                          <w:i/>
                        </w:rPr>
                        <w:t>Biznesplan w ramach projektu „</w:t>
                      </w:r>
                      <w:r w:rsidR="00E24802">
                        <w:rPr>
                          <w:i/>
                        </w:rPr>
                        <w:t>Lubelski Generator Działalności Gospodarczej</w:t>
                      </w:r>
                      <w:r>
                        <w:rPr>
                          <w:i/>
                        </w:rPr>
                        <w:t>”</w:t>
                      </w:r>
                    </w:p>
                    <w:p w:rsidR="003320E5" w:rsidRPr="00601D2E" w:rsidRDefault="00436212" w:rsidP="003320E5">
                      <w:pPr>
                        <w:jc w:val="right"/>
                      </w:pPr>
                      <w:r>
                        <w:t xml:space="preserve">Kompleksowa Obsługa Firm Sp. z o.o., </w:t>
                      </w:r>
                      <w:r w:rsidR="003320E5" w:rsidRPr="00601D2E">
                        <w:t>Biuro projektu</w:t>
                      </w:r>
                    </w:p>
                    <w:p w:rsidR="003320E5" w:rsidRDefault="00436212" w:rsidP="00436212">
                      <w:pPr>
                        <w:jc w:val="right"/>
                        <w:rPr>
                          <w:i/>
                        </w:rPr>
                      </w:pPr>
                      <w:r w:rsidRPr="00436212">
                        <w:rPr>
                          <w:b/>
                        </w:rPr>
                        <w:t>ul. Konopnicka 6/2,20-022 Lublin</w:t>
                      </w:r>
                    </w:p>
                    <w:p w:rsidR="003320E5" w:rsidRDefault="003320E5" w:rsidP="003320E5">
                      <w:pPr>
                        <w:jc w:val="right"/>
                        <w:rPr>
                          <w:rFonts w:ascii="Times New Roman" w:hAnsi="Times New Roman" w:cs="Times New Roman"/>
                          <w:sz w:val="16"/>
                          <w:szCs w:val="16"/>
                        </w:rPr>
                      </w:pPr>
                    </w:p>
                  </w:txbxContent>
                </v:textbox>
                <w10:wrap anchorx="margin"/>
              </v:shape>
            </w:pict>
          </mc:Fallback>
        </mc:AlternateContent>
      </w:r>
    </w:p>
    <w:p w:rsidR="003320E5" w:rsidRPr="00D8373B" w:rsidRDefault="003320E5" w:rsidP="003320E5">
      <w:pPr>
        <w:spacing w:before="120" w:after="120" w:line="360" w:lineRule="auto"/>
        <w:ind w:left="720"/>
        <w:contextualSpacing/>
        <w:rPr>
          <w:rFonts w:ascii="Arial" w:eastAsia="Times New Roman" w:hAnsi="Arial"/>
          <w:sz w:val="24"/>
          <w:szCs w:val="24"/>
        </w:rPr>
      </w:pPr>
    </w:p>
    <w:p w:rsidR="003320E5" w:rsidRPr="00D8373B" w:rsidRDefault="003320E5" w:rsidP="003320E5">
      <w:pPr>
        <w:spacing w:before="120" w:after="120" w:line="360" w:lineRule="auto"/>
        <w:ind w:left="720"/>
        <w:contextualSpacing/>
        <w:rPr>
          <w:rFonts w:ascii="Arial" w:eastAsia="Times New Roman" w:hAnsi="Arial"/>
          <w:sz w:val="24"/>
          <w:szCs w:val="24"/>
        </w:rPr>
      </w:pPr>
    </w:p>
    <w:p w:rsidR="003320E5" w:rsidRPr="00D8373B" w:rsidRDefault="003320E5" w:rsidP="003320E5">
      <w:pPr>
        <w:spacing w:before="120" w:after="120" w:line="360" w:lineRule="auto"/>
        <w:rPr>
          <w:rFonts w:ascii="Arial" w:eastAsia="Times New Roman" w:hAnsi="Arial"/>
        </w:rPr>
      </w:pPr>
    </w:p>
    <w:p w:rsidR="003320E5" w:rsidRPr="00D8373B" w:rsidRDefault="003320E5" w:rsidP="003320E5">
      <w:pPr>
        <w:spacing w:before="120" w:after="120" w:line="360" w:lineRule="auto"/>
        <w:jc w:val="center"/>
        <w:rPr>
          <w:rFonts w:ascii="Arial" w:eastAsia="Times New Roman" w:hAnsi="Arial"/>
          <w:b/>
          <w:bCs/>
          <w:sz w:val="24"/>
          <w:szCs w:val="24"/>
        </w:rPr>
      </w:pPr>
    </w:p>
    <w:p w:rsidR="003320E5" w:rsidRPr="00D8373B" w:rsidRDefault="003320E5" w:rsidP="003320E5">
      <w:pPr>
        <w:spacing w:before="120" w:after="120" w:line="360" w:lineRule="auto"/>
        <w:jc w:val="center"/>
        <w:rPr>
          <w:rFonts w:ascii="Arial" w:eastAsia="Times New Roman" w:hAnsi="Arial"/>
          <w:b/>
          <w:bCs/>
          <w:sz w:val="24"/>
          <w:szCs w:val="24"/>
        </w:rPr>
      </w:pPr>
    </w:p>
    <w:p w:rsidR="003320E5" w:rsidRPr="00D8373B" w:rsidRDefault="003320E5" w:rsidP="003320E5">
      <w:pPr>
        <w:spacing w:before="60" w:after="60" w:line="276" w:lineRule="auto"/>
        <w:jc w:val="center"/>
        <w:rPr>
          <w:rFonts w:eastAsia="Times New Roman" w:cstheme="minorHAnsi"/>
          <w:b/>
          <w:bCs/>
        </w:rPr>
      </w:pPr>
      <w:r w:rsidRPr="00D8373B">
        <w:rPr>
          <w:rFonts w:eastAsia="Times New Roman" w:cstheme="minorHAnsi"/>
          <w:b/>
          <w:bCs/>
        </w:rPr>
        <w:t>§4</w:t>
      </w:r>
    </w:p>
    <w:p w:rsidR="003320E5" w:rsidRPr="00D8373B" w:rsidRDefault="003320E5" w:rsidP="003320E5">
      <w:pPr>
        <w:spacing w:line="276" w:lineRule="auto"/>
        <w:jc w:val="center"/>
        <w:rPr>
          <w:rFonts w:eastAsia="Times New Roman" w:cstheme="minorHAnsi"/>
          <w:b/>
        </w:rPr>
      </w:pPr>
      <w:r w:rsidRPr="00D8373B">
        <w:rPr>
          <w:rFonts w:eastAsia="Times New Roman" w:cstheme="minorHAnsi"/>
          <w:b/>
        </w:rPr>
        <w:t>Ocena formalna biznesplanów</w:t>
      </w:r>
    </w:p>
    <w:p w:rsidR="003320E5" w:rsidRPr="00D8373B" w:rsidRDefault="003320E5" w:rsidP="003320E5">
      <w:pPr>
        <w:numPr>
          <w:ilvl w:val="0"/>
          <w:numId w:val="6"/>
        </w:numPr>
        <w:suppressAutoHyphens/>
        <w:autoSpaceDE w:val="0"/>
        <w:autoSpaceDN w:val="0"/>
        <w:adjustRightInd w:val="0"/>
        <w:spacing w:before="60" w:after="60" w:line="276" w:lineRule="auto"/>
        <w:ind w:left="284" w:hanging="284"/>
        <w:jc w:val="both"/>
        <w:rPr>
          <w:rFonts w:eastAsia="Times New Roman" w:cstheme="minorHAnsi"/>
          <w:bCs/>
        </w:rPr>
      </w:pPr>
      <w:r w:rsidRPr="00D8373B">
        <w:rPr>
          <w:rFonts w:eastAsia="Times New Roman" w:cstheme="minorHAnsi"/>
        </w:rPr>
        <w:t xml:space="preserve">Każdy biznesplan jest oceniany pod względem formalnym przez jednego </w:t>
      </w:r>
      <w:r>
        <w:rPr>
          <w:rFonts w:eastAsia="Times New Roman" w:cstheme="minorHAnsi"/>
        </w:rPr>
        <w:t>e</w:t>
      </w:r>
      <w:r w:rsidRPr="00D8373B">
        <w:rPr>
          <w:rFonts w:eastAsia="Times New Roman" w:cstheme="minorHAnsi"/>
        </w:rPr>
        <w:t>ksperta dotacyjnego</w:t>
      </w:r>
      <w:r>
        <w:rPr>
          <w:rFonts w:eastAsia="Times New Roman" w:cstheme="minorHAnsi"/>
        </w:rPr>
        <w:t>.</w:t>
      </w:r>
    </w:p>
    <w:p w:rsidR="003320E5" w:rsidRPr="00D8373B" w:rsidRDefault="003320E5" w:rsidP="003320E5">
      <w:pPr>
        <w:numPr>
          <w:ilvl w:val="0"/>
          <w:numId w:val="6"/>
        </w:numPr>
        <w:suppressAutoHyphens/>
        <w:autoSpaceDE w:val="0"/>
        <w:autoSpaceDN w:val="0"/>
        <w:adjustRightInd w:val="0"/>
        <w:spacing w:before="60" w:after="60" w:line="276" w:lineRule="auto"/>
        <w:ind w:left="284" w:hanging="284"/>
        <w:jc w:val="both"/>
        <w:rPr>
          <w:rFonts w:eastAsia="Times New Roman" w:cstheme="minorHAnsi"/>
          <w:bCs/>
        </w:rPr>
      </w:pPr>
      <w:r w:rsidRPr="00D8373B">
        <w:rPr>
          <w:rFonts w:eastAsia="Times New Roman" w:cstheme="minorHAnsi"/>
          <w:bCs/>
        </w:rPr>
        <w:t xml:space="preserve">Osoby, których biznesplany nie zawierają wymaganych załączników lub posiadają braki formalne, tj. np. brak podpisu, pozostawione puste pola, będą </w:t>
      </w:r>
      <w:r w:rsidRPr="00D8373B">
        <w:rPr>
          <w:rFonts w:eastAsia="Times New Roman" w:cstheme="minorHAnsi"/>
        </w:rPr>
        <w:t>zgodnie z definicją skutecznego doręczenia informacj</w:t>
      </w:r>
      <w:r w:rsidRPr="00D8373B">
        <w:rPr>
          <w:rFonts w:eastAsia="Times New Roman" w:cstheme="minorHAnsi"/>
          <w:bCs/>
        </w:rPr>
        <w:t xml:space="preserve">i wezwane do ich uzupełnienia. </w:t>
      </w:r>
    </w:p>
    <w:p w:rsidR="003320E5" w:rsidRPr="00D8373B" w:rsidRDefault="003320E5" w:rsidP="003320E5">
      <w:pPr>
        <w:numPr>
          <w:ilvl w:val="0"/>
          <w:numId w:val="6"/>
        </w:numPr>
        <w:suppressAutoHyphens/>
        <w:autoSpaceDE w:val="0"/>
        <w:autoSpaceDN w:val="0"/>
        <w:adjustRightInd w:val="0"/>
        <w:spacing w:before="60" w:after="60" w:line="276" w:lineRule="auto"/>
        <w:ind w:left="284" w:hanging="284"/>
        <w:jc w:val="both"/>
        <w:rPr>
          <w:rFonts w:eastAsia="Times New Roman" w:cstheme="minorHAnsi"/>
          <w:bCs/>
        </w:rPr>
      </w:pPr>
      <w:r w:rsidRPr="00D8373B">
        <w:rPr>
          <w:rFonts w:eastAsia="Times New Roman" w:cstheme="minorHAnsi"/>
        </w:rPr>
        <w:t xml:space="preserve">Korekty błędów formalnych należy dokonać, w ciągu </w:t>
      </w:r>
      <w:r>
        <w:rPr>
          <w:rFonts w:eastAsia="Times New Roman" w:cstheme="minorHAnsi"/>
          <w:i/>
        </w:rPr>
        <w:t xml:space="preserve">3 </w:t>
      </w:r>
      <w:r w:rsidRPr="00D8373B">
        <w:rPr>
          <w:rFonts w:eastAsia="Times New Roman" w:cstheme="minorHAnsi"/>
        </w:rPr>
        <w:t xml:space="preserve"> dni roboczych od daty otrzymania wezwania, zgodnie z definicją skutecznego doręczenia informacji określoną w §1 niniejszego Regulaminu. W celu przyspieszenia procedury korekty błędów formalnych, Beneficjent rekomenduje wizytę osobistą Uczestnika w Biurze Projektu.</w:t>
      </w:r>
    </w:p>
    <w:p w:rsidR="003320E5" w:rsidRPr="00D8373B" w:rsidRDefault="003320E5" w:rsidP="003320E5">
      <w:pPr>
        <w:numPr>
          <w:ilvl w:val="0"/>
          <w:numId w:val="6"/>
        </w:numPr>
        <w:suppressAutoHyphens/>
        <w:autoSpaceDE w:val="0"/>
        <w:autoSpaceDN w:val="0"/>
        <w:adjustRightInd w:val="0"/>
        <w:spacing w:before="60" w:after="60" w:line="276" w:lineRule="auto"/>
        <w:ind w:left="284" w:hanging="284"/>
        <w:jc w:val="both"/>
        <w:rPr>
          <w:rFonts w:eastAsia="Times New Roman" w:cstheme="minorHAnsi"/>
          <w:bCs/>
        </w:rPr>
      </w:pPr>
      <w:r w:rsidRPr="00D8373B">
        <w:rPr>
          <w:rFonts w:eastAsia="Times New Roman" w:cstheme="minorHAnsi"/>
        </w:rPr>
        <w:t xml:space="preserve">Uczestnik zobowiązany jest do naniesienia poprawek/uzupełnienia złożonych dokumentów, a nie ponownego złożenia kompletu wymaganych dokumentów. Uzupełnienie lub poprawa biznesplanu może dotyczyć jedynie elementów wskazanych przez </w:t>
      </w:r>
      <w:r>
        <w:rPr>
          <w:rFonts w:eastAsia="Times New Roman" w:cstheme="minorHAnsi"/>
        </w:rPr>
        <w:t>e</w:t>
      </w:r>
      <w:r w:rsidRPr="00D8373B">
        <w:rPr>
          <w:rFonts w:eastAsia="Times New Roman" w:cstheme="minorHAnsi"/>
        </w:rPr>
        <w:t>ksperta dotacyjnego.</w:t>
      </w:r>
    </w:p>
    <w:p w:rsidR="003320E5" w:rsidRPr="00D8373B" w:rsidRDefault="003320E5" w:rsidP="003320E5">
      <w:pPr>
        <w:numPr>
          <w:ilvl w:val="0"/>
          <w:numId w:val="6"/>
        </w:numPr>
        <w:suppressAutoHyphens/>
        <w:autoSpaceDE w:val="0"/>
        <w:autoSpaceDN w:val="0"/>
        <w:adjustRightInd w:val="0"/>
        <w:spacing w:before="60" w:after="60" w:line="276" w:lineRule="auto"/>
        <w:ind w:left="284" w:hanging="284"/>
        <w:jc w:val="both"/>
        <w:rPr>
          <w:rFonts w:eastAsia="Times New Roman" w:cstheme="minorHAnsi"/>
          <w:bCs/>
        </w:rPr>
      </w:pPr>
      <w:r w:rsidRPr="00D8373B">
        <w:rPr>
          <w:rFonts w:eastAsia="Times New Roman" w:cstheme="minorHAnsi"/>
        </w:rPr>
        <w:t>Złożone oświadczenia podlegają korekcie formalnej wyłącznie w zakresie, który nie ma wpływu na treść merytoryczną oświadczenia (np. brak podpisu, oczywiste błędy pisarskie).</w:t>
      </w:r>
    </w:p>
    <w:p w:rsidR="003320E5" w:rsidRPr="00D8373B" w:rsidRDefault="003320E5" w:rsidP="003320E5">
      <w:pPr>
        <w:numPr>
          <w:ilvl w:val="0"/>
          <w:numId w:val="6"/>
        </w:numPr>
        <w:suppressAutoHyphens/>
        <w:autoSpaceDE w:val="0"/>
        <w:autoSpaceDN w:val="0"/>
        <w:adjustRightInd w:val="0"/>
        <w:spacing w:before="60" w:after="60" w:line="276" w:lineRule="auto"/>
        <w:ind w:left="284" w:hanging="284"/>
        <w:jc w:val="both"/>
        <w:rPr>
          <w:rFonts w:eastAsia="Times New Roman" w:cstheme="minorHAnsi"/>
          <w:bCs/>
        </w:rPr>
      </w:pPr>
      <w:r w:rsidRPr="00D8373B">
        <w:rPr>
          <w:rFonts w:eastAsia="Times New Roman" w:cstheme="minorHAnsi"/>
        </w:rPr>
        <w:t>Po dokonaniu poprawek/uzupełnień biznesplan jest przekazywany do ponownej oceny formalnej.</w:t>
      </w:r>
    </w:p>
    <w:p w:rsidR="003320E5" w:rsidRPr="00D8373B" w:rsidRDefault="003320E5" w:rsidP="003320E5">
      <w:pPr>
        <w:numPr>
          <w:ilvl w:val="0"/>
          <w:numId w:val="6"/>
        </w:numPr>
        <w:suppressAutoHyphens/>
        <w:autoSpaceDE w:val="0"/>
        <w:autoSpaceDN w:val="0"/>
        <w:adjustRightInd w:val="0"/>
        <w:spacing w:before="60" w:after="60" w:line="276" w:lineRule="auto"/>
        <w:ind w:left="284" w:hanging="284"/>
        <w:jc w:val="both"/>
        <w:rPr>
          <w:rFonts w:eastAsia="Times New Roman" w:cstheme="minorHAnsi"/>
          <w:bCs/>
        </w:rPr>
      </w:pPr>
      <w:r w:rsidRPr="00D8373B">
        <w:rPr>
          <w:rFonts w:eastAsia="Times New Roman" w:cstheme="minorHAnsi"/>
        </w:rPr>
        <w:lastRenderedPageBreak/>
        <w:t>W przypadku niedokonania bądź błędnego dokonania poprawek/uzupełnień w terminie wskazanym w pkt 3 biznesplan zostaje odrzucony z przyczyn formalnych.</w:t>
      </w:r>
    </w:p>
    <w:p w:rsidR="003320E5" w:rsidRPr="00D8373B" w:rsidRDefault="003320E5" w:rsidP="003320E5">
      <w:pPr>
        <w:numPr>
          <w:ilvl w:val="0"/>
          <w:numId w:val="6"/>
        </w:numPr>
        <w:suppressAutoHyphens/>
        <w:autoSpaceDE w:val="0"/>
        <w:autoSpaceDN w:val="0"/>
        <w:adjustRightInd w:val="0"/>
        <w:spacing w:before="60" w:after="60" w:line="276" w:lineRule="auto"/>
        <w:ind w:left="284" w:hanging="284"/>
        <w:jc w:val="both"/>
        <w:rPr>
          <w:rFonts w:eastAsia="Times New Roman" w:cstheme="minorHAnsi"/>
          <w:bCs/>
        </w:rPr>
      </w:pPr>
      <w:r w:rsidRPr="00D8373B">
        <w:rPr>
          <w:rFonts w:eastAsia="Times New Roman" w:cstheme="minorHAnsi"/>
        </w:rPr>
        <w:t>Ponowna ocena formalna jest ostateczna i nie przysługuje od niej odwołanie.</w:t>
      </w:r>
    </w:p>
    <w:p w:rsidR="003320E5" w:rsidRPr="00953301" w:rsidRDefault="003320E5" w:rsidP="003320E5">
      <w:pPr>
        <w:numPr>
          <w:ilvl w:val="0"/>
          <w:numId w:val="6"/>
        </w:numPr>
        <w:suppressAutoHyphens/>
        <w:autoSpaceDE w:val="0"/>
        <w:autoSpaceDN w:val="0"/>
        <w:adjustRightInd w:val="0"/>
        <w:spacing w:before="60" w:after="60" w:line="276" w:lineRule="auto"/>
        <w:ind w:left="284" w:hanging="284"/>
        <w:jc w:val="both"/>
        <w:rPr>
          <w:rFonts w:eastAsia="Times New Roman" w:cstheme="minorHAnsi"/>
          <w:bCs/>
        </w:rPr>
      </w:pPr>
      <w:r w:rsidRPr="00D8373B">
        <w:rPr>
          <w:rFonts w:eastAsia="Times New Roman" w:cstheme="minorHAnsi"/>
        </w:rPr>
        <w:t>Biznesplany, które uzyskały pozytywną ocenę formalną będą podlegały ocenie merytorycznej.</w:t>
      </w:r>
    </w:p>
    <w:p w:rsidR="003320E5" w:rsidRPr="00953301" w:rsidRDefault="003320E5" w:rsidP="003320E5">
      <w:pPr>
        <w:spacing w:before="60" w:after="60" w:line="276" w:lineRule="auto"/>
        <w:jc w:val="center"/>
        <w:rPr>
          <w:rFonts w:eastAsia="Times New Roman" w:cstheme="minorHAnsi"/>
          <w:b/>
        </w:rPr>
      </w:pPr>
      <w:r w:rsidRPr="00953301">
        <w:rPr>
          <w:rFonts w:eastAsia="Times New Roman" w:cstheme="minorHAnsi"/>
          <w:b/>
        </w:rPr>
        <w:t>§ 5</w:t>
      </w:r>
    </w:p>
    <w:p w:rsidR="003320E5" w:rsidRPr="00953301" w:rsidRDefault="003320E5" w:rsidP="003320E5">
      <w:pPr>
        <w:spacing w:line="276" w:lineRule="auto"/>
        <w:jc w:val="center"/>
        <w:rPr>
          <w:rFonts w:eastAsia="Times New Roman" w:cstheme="minorHAnsi"/>
          <w:b/>
        </w:rPr>
      </w:pPr>
      <w:r w:rsidRPr="00953301">
        <w:rPr>
          <w:rFonts w:eastAsia="Times New Roman" w:cstheme="minorHAnsi"/>
          <w:b/>
        </w:rPr>
        <w:t>Ocena merytoryczna biznesplanów</w:t>
      </w:r>
    </w:p>
    <w:p w:rsidR="003320E5" w:rsidRPr="00953301" w:rsidRDefault="003320E5" w:rsidP="003320E5">
      <w:pPr>
        <w:numPr>
          <w:ilvl w:val="0"/>
          <w:numId w:val="7"/>
        </w:numPr>
        <w:suppressAutoHyphens/>
        <w:spacing w:before="60" w:after="60" w:line="276" w:lineRule="auto"/>
        <w:jc w:val="both"/>
        <w:rPr>
          <w:rFonts w:eastAsia="DejaVuSans" w:cstheme="minorHAnsi"/>
        </w:rPr>
      </w:pPr>
      <w:r w:rsidRPr="00953301">
        <w:rPr>
          <w:rFonts w:eastAsia="DejaVuSans" w:cstheme="minorHAnsi"/>
        </w:rPr>
        <w:t xml:space="preserve">Przed rozpoczęciem oceny merytorycznej eksperci winni zapoznać się ze </w:t>
      </w:r>
      <w:r>
        <w:rPr>
          <w:rFonts w:eastAsia="DejaVuSans" w:cstheme="minorHAnsi"/>
          <w:i/>
        </w:rPr>
        <w:t>Standardami oceny biznesplanu</w:t>
      </w:r>
      <w:r w:rsidRPr="00BD2965">
        <w:rPr>
          <w:rFonts w:eastAsia="Times New Roman" w:cstheme="minorHAnsi"/>
        </w:rPr>
        <w:t>( zał. nr 12 do niniejszego regulaminu)</w:t>
      </w:r>
      <w:r w:rsidRPr="00740B28">
        <w:rPr>
          <w:rFonts w:eastAsia="DejaVuSans" w:cstheme="minorHAnsi"/>
        </w:rPr>
        <w:t>, tj</w:t>
      </w:r>
      <w:r w:rsidRPr="00953301">
        <w:rPr>
          <w:rFonts w:eastAsia="DejaVuSans" w:cstheme="minorHAnsi"/>
        </w:rPr>
        <w:t xml:space="preserve">. określić jakie informacje/dane ujęte w biznesplanach będą brane pod uwagę przy przyznawaniu punktów w poszczególnych kryteriach. Dokument </w:t>
      </w:r>
      <w:r w:rsidRPr="004C4837">
        <w:rPr>
          <w:rFonts w:eastAsia="DejaVuSans" w:cstheme="minorHAnsi"/>
          <w:i/>
        </w:rPr>
        <w:t>Standardami oceny biznesplanu( zał. nr 12 do niniejszego regulaminu)</w:t>
      </w:r>
      <w:r w:rsidRPr="003D25BC">
        <w:rPr>
          <w:rFonts w:eastAsia="DejaVuSans" w:cstheme="minorHAnsi"/>
          <w:i/>
        </w:rPr>
        <w:t xml:space="preserve"> </w:t>
      </w:r>
      <w:r w:rsidRPr="00953301">
        <w:rPr>
          <w:rFonts w:eastAsia="DejaVuSans" w:cstheme="minorHAnsi"/>
        </w:rPr>
        <w:t xml:space="preserve">powinien zostać zaakceptowany i podpisany przez wszystkich oceniających </w:t>
      </w:r>
      <w:r>
        <w:rPr>
          <w:rFonts w:eastAsia="DejaVuSans" w:cstheme="minorHAnsi"/>
        </w:rPr>
        <w:t>e</w:t>
      </w:r>
      <w:r w:rsidRPr="00953301">
        <w:rPr>
          <w:rFonts w:eastAsia="DejaVuSans" w:cstheme="minorHAnsi"/>
        </w:rPr>
        <w:t xml:space="preserve">kspertów oraz zatwierdzony przez osobę upoważnioną przez Beneficjenta. </w:t>
      </w:r>
    </w:p>
    <w:p w:rsidR="003320E5" w:rsidRPr="00953301" w:rsidRDefault="003320E5" w:rsidP="003320E5">
      <w:pPr>
        <w:numPr>
          <w:ilvl w:val="0"/>
          <w:numId w:val="7"/>
        </w:numPr>
        <w:suppressAutoHyphens/>
        <w:spacing w:before="60" w:after="60" w:line="276" w:lineRule="auto"/>
        <w:ind w:left="284" w:hanging="284"/>
        <w:jc w:val="both"/>
        <w:rPr>
          <w:rFonts w:eastAsia="DejaVuSans" w:cstheme="minorHAnsi"/>
        </w:rPr>
      </w:pPr>
      <w:r w:rsidRPr="00953301">
        <w:rPr>
          <w:rFonts w:eastAsia="Times New Roman" w:cstheme="minorHAnsi"/>
        </w:rPr>
        <w:t xml:space="preserve">Każdy biznesplan oceniany jest pod względem merytorycznym przez dwóch, wybranych </w:t>
      </w:r>
      <w:r>
        <w:rPr>
          <w:rFonts w:eastAsia="Times New Roman" w:cstheme="minorHAnsi"/>
        </w:rPr>
        <w:t>e</w:t>
      </w:r>
      <w:r w:rsidRPr="00953301">
        <w:rPr>
          <w:rFonts w:eastAsia="Times New Roman" w:cstheme="minorHAnsi"/>
        </w:rPr>
        <w:t xml:space="preserve">kspertów </w:t>
      </w:r>
      <w:r>
        <w:rPr>
          <w:rFonts w:eastAsia="Times New Roman" w:cstheme="minorHAnsi"/>
        </w:rPr>
        <w:t>n</w:t>
      </w:r>
      <w:r w:rsidRPr="00953301">
        <w:rPr>
          <w:rFonts w:eastAsia="Times New Roman" w:cstheme="minorHAnsi"/>
        </w:rPr>
        <w:t xml:space="preserve">iezależnych (oceniającym punktowo) </w:t>
      </w:r>
    </w:p>
    <w:p w:rsidR="003320E5" w:rsidRPr="00953301" w:rsidRDefault="003320E5" w:rsidP="003320E5">
      <w:pPr>
        <w:numPr>
          <w:ilvl w:val="0"/>
          <w:numId w:val="7"/>
        </w:numPr>
        <w:suppressAutoHyphens/>
        <w:spacing w:before="60" w:after="60" w:line="276" w:lineRule="auto"/>
        <w:jc w:val="both"/>
        <w:rPr>
          <w:rFonts w:eastAsia="DejaVuSans" w:cstheme="minorHAnsi"/>
        </w:rPr>
      </w:pPr>
      <w:r w:rsidRPr="00953301">
        <w:rPr>
          <w:rFonts w:eastAsia="Times New Roman" w:cstheme="minorHAnsi"/>
        </w:rPr>
        <w:t>Ocena biznesplanów odbywać się będzie zgodnie z kryteriami zawartymi w w/</w:t>
      </w:r>
      <w:r w:rsidRPr="00BD2965">
        <w:rPr>
          <w:rFonts w:eastAsia="Times New Roman" w:cstheme="minorHAnsi"/>
        </w:rPr>
        <w:t xml:space="preserve">w </w:t>
      </w:r>
      <w:r w:rsidRPr="004C4837">
        <w:rPr>
          <w:rFonts w:eastAsia="Times New Roman" w:cstheme="minorHAnsi"/>
          <w:i/>
        </w:rPr>
        <w:t>Standardami oceny biznesplanu</w:t>
      </w:r>
      <w:r w:rsidRPr="004C4837">
        <w:rPr>
          <w:rFonts w:eastAsia="Times New Roman" w:cstheme="minorHAnsi"/>
        </w:rPr>
        <w:t>( zał. nr 12 do niniejszego regulaminu)</w:t>
      </w:r>
      <w:r>
        <w:rPr>
          <w:rFonts w:eastAsia="Times New Roman" w:cstheme="minorHAnsi"/>
          <w:i/>
        </w:rPr>
        <w:t xml:space="preserve"> </w:t>
      </w:r>
      <w:r w:rsidRPr="00953301">
        <w:rPr>
          <w:rFonts w:eastAsia="Times New Roman" w:cstheme="minorHAnsi"/>
        </w:rPr>
        <w:t xml:space="preserve">oraz założeniami wniosku o dofinansowanie Projektu w oparciu o Kartę Oceny Biznesplanu wraz z </w:t>
      </w:r>
      <w:r w:rsidRPr="000207DB">
        <w:rPr>
          <w:rFonts w:eastAsia="Times New Roman" w:cstheme="minorHAnsi"/>
        </w:rPr>
        <w:t xml:space="preserve">uzasadnieniem (zał. </w:t>
      </w:r>
      <w:r w:rsidRPr="008357C6">
        <w:rPr>
          <w:rFonts w:eastAsia="Times New Roman" w:cstheme="minorHAnsi"/>
          <w:i/>
        </w:rPr>
        <w:t>2</w:t>
      </w:r>
      <w:r w:rsidRPr="000207DB">
        <w:rPr>
          <w:rFonts w:eastAsia="Times New Roman" w:cstheme="minorHAnsi"/>
          <w:i/>
        </w:rPr>
        <w:t>.</w:t>
      </w:r>
      <w:r w:rsidRPr="000207DB">
        <w:rPr>
          <w:rFonts w:eastAsia="Times New Roman" w:cstheme="minorHAnsi"/>
        </w:rPr>
        <w:t xml:space="preserve"> do niniejszego Regulaminu).</w:t>
      </w:r>
    </w:p>
    <w:p w:rsidR="003320E5" w:rsidRPr="00953301" w:rsidRDefault="003320E5" w:rsidP="003320E5">
      <w:pPr>
        <w:numPr>
          <w:ilvl w:val="0"/>
          <w:numId w:val="7"/>
        </w:numPr>
        <w:suppressAutoHyphens/>
        <w:spacing w:before="60" w:after="60" w:line="276" w:lineRule="auto"/>
        <w:ind w:left="284" w:hanging="284"/>
        <w:jc w:val="both"/>
        <w:rPr>
          <w:rFonts w:eastAsia="DejaVuSans" w:cstheme="minorHAnsi"/>
        </w:rPr>
      </w:pPr>
      <w:r w:rsidRPr="00953301">
        <w:rPr>
          <w:rFonts w:eastAsia="Times New Roman" w:cstheme="minorHAnsi"/>
        </w:rPr>
        <w:t xml:space="preserve">Oceniane będą następujące elementy: </w:t>
      </w:r>
    </w:p>
    <w:p w:rsidR="003320E5" w:rsidRPr="00953301" w:rsidRDefault="003320E5" w:rsidP="003320E5">
      <w:pPr>
        <w:numPr>
          <w:ilvl w:val="0"/>
          <w:numId w:val="8"/>
        </w:numPr>
        <w:suppressAutoHyphens/>
        <w:spacing w:before="60" w:after="0" w:line="276" w:lineRule="auto"/>
        <w:ind w:left="1066" w:hanging="357"/>
        <w:jc w:val="both"/>
        <w:rPr>
          <w:rFonts w:eastAsia="DejaVuSans" w:cstheme="minorHAnsi"/>
        </w:rPr>
      </w:pPr>
      <w:r w:rsidRPr="00953301">
        <w:rPr>
          <w:rFonts w:eastAsia="DejaVuSans" w:cstheme="minorHAnsi"/>
          <w:b/>
        </w:rPr>
        <w:t>Pomysł na Biznes; Analiza Marketingowa –</w:t>
      </w:r>
      <w:r w:rsidRPr="00953301">
        <w:rPr>
          <w:rFonts w:eastAsia="DejaVuSans" w:cstheme="minorHAnsi"/>
        </w:rPr>
        <w:t xml:space="preserve"> </w:t>
      </w:r>
      <w:r w:rsidRPr="00953301">
        <w:rPr>
          <w:rFonts w:eastAsia="DejaVuSans" w:cstheme="minorHAnsi"/>
          <w:b/>
        </w:rPr>
        <w:t>max 35 pkt</w:t>
      </w:r>
      <w:r w:rsidRPr="00953301">
        <w:rPr>
          <w:rFonts w:eastAsia="DejaVuSans" w:cstheme="minorHAnsi"/>
        </w:rPr>
        <w:t xml:space="preserve">.; minimum punktowe – 25 pkt. </w:t>
      </w:r>
    </w:p>
    <w:p w:rsidR="003320E5" w:rsidRPr="00953301" w:rsidRDefault="003320E5" w:rsidP="003320E5">
      <w:pPr>
        <w:numPr>
          <w:ilvl w:val="1"/>
          <w:numId w:val="29"/>
        </w:numPr>
        <w:suppressAutoHyphens/>
        <w:spacing w:after="0" w:line="276" w:lineRule="auto"/>
        <w:ind w:left="1644" w:hanging="357"/>
        <w:jc w:val="both"/>
        <w:rPr>
          <w:rFonts w:eastAsia="DejaVuSans" w:cstheme="minorHAnsi"/>
        </w:rPr>
      </w:pPr>
      <w:r w:rsidRPr="00953301">
        <w:rPr>
          <w:rFonts w:eastAsia="DejaVuSans" w:cstheme="minorHAnsi"/>
        </w:rPr>
        <w:t>Opis produktu</w:t>
      </w:r>
      <w:r>
        <w:rPr>
          <w:rFonts w:eastAsia="DejaVuSans" w:cstheme="minorHAnsi"/>
        </w:rPr>
        <w:t>/usługi oraz zasadność prowadzenia działalności gospodarczej</w:t>
      </w:r>
      <w:r w:rsidRPr="00953301">
        <w:rPr>
          <w:rFonts w:eastAsia="DejaVuSans" w:cstheme="minorHAnsi"/>
        </w:rPr>
        <w:t xml:space="preserve">  </w:t>
      </w:r>
      <w:r>
        <w:rPr>
          <w:rFonts w:eastAsia="DejaVuSans" w:cstheme="minorHAnsi"/>
        </w:rPr>
        <w:br/>
      </w:r>
      <w:r w:rsidRPr="00953301">
        <w:rPr>
          <w:rFonts w:eastAsia="DejaVuSans" w:cstheme="minorHAnsi"/>
        </w:rPr>
        <w:t>0-9 pkt.</w:t>
      </w:r>
    </w:p>
    <w:p w:rsidR="003320E5" w:rsidRPr="00953301" w:rsidRDefault="003320E5" w:rsidP="003320E5">
      <w:pPr>
        <w:numPr>
          <w:ilvl w:val="1"/>
          <w:numId w:val="29"/>
        </w:numPr>
        <w:suppressAutoHyphens/>
        <w:spacing w:after="0" w:line="276" w:lineRule="auto"/>
        <w:ind w:left="1644" w:hanging="357"/>
        <w:jc w:val="both"/>
        <w:rPr>
          <w:rFonts w:eastAsia="DejaVuSans" w:cstheme="minorHAnsi"/>
        </w:rPr>
      </w:pPr>
      <w:r w:rsidRPr="00953301">
        <w:rPr>
          <w:rFonts w:eastAsia="DejaVuSans" w:cstheme="minorHAnsi"/>
        </w:rPr>
        <w:t>Klienci i charakterystyka rynku  0-9 pkt.</w:t>
      </w:r>
    </w:p>
    <w:p w:rsidR="003320E5" w:rsidRPr="00953301" w:rsidRDefault="003320E5" w:rsidP="003320E5">
      <w:pPr>
        <w:numPr>
          <w:ilvl w:val="1"/>
          <w:numId w:val="29"/>
        </w:numPr>
        <w:suppressAutoHyphens/>
        <w:spacing w:after="0" w:line="276" w:lineRule="auto"/>
        <w:ind w:left="1644" w:hanging="357"/>
        <w:jc w:val="both"/>
        <w:rPr>
          <w:rFonts w:eastAsia="DejaVuSans" w:cstheme="minorHAnsi"/>
        </w:rPr>
      </w:pPr>
      <w:r w:rsidRPr="00953301">
        <w:rPr>
          <w:rFonts w:eastAsia="DejaVuSans" w:cstheme="minorHAnsi"/>
        </w:rPr>
        <w:t>Dystrybucja i promocja  0-4 pkt.</w:t>
      </w:r>
    </w:p>
    <w:p w:rsidR="003320E5" w:rsidRPr="00953301" w:rsidRDefault="003320E5" w:rsidP="003320E5">
      <w:pPr>
        <w:numPr>
          <w:ilvl w:val="1"/>
          <w:numId w:val="29"/>
        </w:numPr>
        <w:suppressAutoHyphens/>
        <w:spacing w:after="0" w:line="276" w:lineRule="auto"/>
        <w:ind w:left="1644" w:hanging="357"/>
        <w:jc w:val="both"/>
        <w:rPr>
          <w:rFonts w:eastAsia="DejaVuSans" w:cstheme="minorHAnsi"/>
        </w:rPr>
      </w:pPr>
      <w:r w:rsidRPr="00953301">
        <w:rPr>
          <w:rFonts w:eastAsia="DejaVuSans" w:cstheme="minorHAnsi"/>
        </w:rPr>
        <w:t>Główni konkurenci  0-6 pkt.</w:t>
      </w:r>
    </w:p>
    <w:p w:rsidR="003320E5" w:rsidRPr="00953301" w:rsidRDefault="003320E5" w:rsidP="003320E5">
      <w:pPr>
        <w:numPr>
          <w:ilvl w:val="1"/>
          <w:numId w:val="29"/>
        </w:numPr>
        <w:suppressAutoHyphens/>
        <w:spacing w:after="0" w:line="276" w:lineRule="auto"/>
        <w:ind w:left="1644" w:hanging="357"/>
        <w:jc w:val="both"/>
        <w:rPr>
          <w:rFonts w:eastAsia="DejaVuSans" w:cstheme="minorHAnsi"/>
        </w:rPr>
      </w:pPr>
      <w:r w:rsidRPr="00953301">
        <w:rPr>
          <w:rFonts w:eastAsia="DejaVuSans" w:cstheme="minorHAnsi"/>
        </w:rPr>
        <w:t>Strategia konkurencji</w:t>
      </w:r>
      <w:r>
        <w:rPr>
          <w:rFonts w:eastAsia="DejaVuSans" w:cstheme="minorHAnsi"/>
        </w:rPr>
        <w:t xml:space="preserve"> oraz możliwość funkcjonowania i utrzymania się na rynku działalności przez wymagany minimalny okres 12 miesięcy </w:t>
      </w:r>
      <w:r w:rsidRPr="00953301">
        <w:rPr>
          <w:rFonts w:eastAsia="DejaVuSans" w:cstheme="minorHAnsi"/>
        </w:rPr>
        <w:t xml:space="preserve">  0-7 pkt.</w:t>
      </w:r>
    </w:p>
    <w:p w:rsidR="003320E5" w:rsidRPr="00953301" w:rsidRDefault="003320E5" w:rsidP="003320E5">
      <w:pPr>
        <w:numPr>
          <w:ilvl w:val="0"/>
          <w:numId w:val="8"/>
        </w:numPr>
        <w:suppressAutoHyphens/>
        <w:spacing w:before="60" w:after="0" w:line="276" w:lineRule="auto"/>
        <w:ind w:left="1071" w:hanging="357"/>
        <w:jc w:val="both"/>
        <w:rPr>
          <w:rFonts w:eastAsia="DejaVuSans" w:cstheme="minorHAnsi"/>
        </w:rPr>
      </w:pPr>
      <w:r w:rsidRPr="00953301">
        <w:rPr>
          <w:rFonts w:eastAsia="DejaVuSans" w:cstheme="minorHAnsi"/>
          <w:b/>
        </w:rPr>
        <w:t>Potencjał Wnioskodawcy – max 15 pkt</w:t>
      </w:r>
      <w:r w:rsidRPr="00953301">
        <w:rPr>
          <w:rFonts w:eastAsia="DejaVuSans" w:cstheme="minorHAnsi"/>
        </w:rPr>
        <w:t>. minimum punktowe – 9 pkt.</w:t>
      </w:r>
    </w:p>
    <w:p w:rsidR="003320E5" w:rsidRPr="00953301" w:rsidRDefault="003320E5" w:rsidP="003320E5">
      <w:pPr>
        <w:numPr>
          <w:ilvl w:val="0"/>
          <w:numId w:val="9"/>
        </w:numPr>
        <w:suppressAutoHyphens/>
        <w:spacing w:after="0" w:line="276" w:lineRule="auto"/>
        <w:ind w:left="1633" w:hanging="357"/>
        <w:jc w:val="both"/>
        <w:rPr>
          <w:rFonts w:eastAsia="DejaVuSans" w:cstheme="minorHAnsi"/>
        </w:rPr>
      </w:pPr>
      <w:r w:rsidRPr="00953301">
        <w:rPr>
          <w:rFonts w:eastAsia="DejaVuSans" w:cstheme="minorHAnsi"/>
        </w:rPr>
        <w:t xml:space="preserve">Uczestnik posiada wykształcenie, wiedzę i doświadczenie do wdrożenia projektu </w:t>
      </w:r>
      <w:r>
        <w:rPr>
          <w:rFonts w:eastAsia="DejaVuSans" w:cstheme="minorHAnsi"/>
        </w:rPr>
        <w:br/>
      </w:r>
      <w:r w:rsidRPr="00953301">
        <w:rPr>
          <w:rFonts w:eastAsia="DejaVuSans" w:cstheme="minorHAnsi"/>
        </w:rPr>
        <w:t>0 - 8 pkt.</w:t>
      </w:r>
    </w:p>
    <w:p w:rsidR="003320E5" w:rsidRPr="00953301" w:rsidRDefault="003320E5" w:rsidP="003320E5">
      <w:pPr>
        <w:numPr>
          <w:ilvl w:val="0"/>
          <w:numId w:val="9"/>
        </w:numPr>
        <w:suppressAutoHyphens/>
        <w:spacing w:after="0" w:line="276" w:lineRule="auto"/>
        <w:ind w:left="1633" w:hanging="357"/>
        <w:jc w:val="both"/>
        <w:rPr>
          <w:rFonts w:eastAsia="DejaVuSans" w:cstheme="minorHAnsi"/>
        </w:rPr>
      </w:pPr>
      <w:r w:rsidRPr="00953301">
        <w:rPr>
          <w:rFonts w:eastAsia="DejaVuSans" w:cstheme="minorHAnsi"/>
        </w:rPr>
        <w:t>Uczestnik dysponuje potencjałem technicznym do wdrożenia projektu 0 - 7 pkt.</w:t>
      </w:r>
    </w:p>
    <w:p w:rsidR="003320E5" w:rsidRPr="00953301" w:rsidRDefault="003320E5" w:rsidP="003320E5">
      <w:pPr>
        <w:numPr>
          <w:ilvl w:val="0"/>
          <w:numId w:val="8"/>
        </w:numPr>
        <w:suppressAutoHyphens/>
        <w:spacing w:before="60" w:after="0" w:line="276" w:lineRule="auto"/>
        <w:ind w:left="1071" w:hanging="357"/>
        <w:jc w:val="both"/>
        <w:rPr>
          <w:rFonts w:eastAsia="DejaVuSans" w:cstheme="minorHAnsi"/>
        </w:rPr>
      </w:pPr>
      <w:r w:rsidRPr="00953301">
        <w:rPr>
          <w:rFonts w:eastAsia="DejaVuSans" w:cstheme="minorHAnsi"/>
          <w:b/>
        </w:rPr>
        <w:t>Opłacalność i efektywność ekonomiczna przedsięwzięcia –</w:t>
      </w:r>
      <w:r w:rsidRPr="00953301">
        <w:rPr>
          <w:rFonts w:eastAsia="DejaVuSans" w:cstheme="minorHAnsi"/>
        </w:rPr>
        <w:t xml:space="preserve"> </w:t>
      </w:r>
      <w:r w:rsidRPr="00953301">
        <w:rPr>
          <w:rFonts w:eastAsia="DejaVuSans" w:cstheme="minorHAnsi"/>
          <w:b/>
        </w:rPr>
        <w:t>max 40 pkt</w:t>
      </w:r>
      <w:r w:rsidRPr="00953301">
        <w:rPr>
          <w:rFonts w:eastAsia="DejaVuSans" w:cstheme="minorHAnsi"/>
        </w:rPr>
        <w:t>. minimum punktowe – 30 pkt.</w:t>
      </w:r>
    </w:p>
    <w:p w:rsidR="003320E5" w:rsidRPr="00953301" w:rsidRDefault="003320E5" w:rsidP="003320E5">
      <w:pPr>
        <w:numPr>
          <w:ilvl w:val="0"/>
          <w:numId w:val="10"/>
        </w:numPr>
        <w:suppressAutoHyphens/>
        <w:spacing w:after="0" w:line="276" w:lineRule="auto"/>
        <w:ind w:left="1633" w:hanging="357"/>
        <w:jc w:val="both"/>
        <w:rPr>
          <w:rFonts w:eastAsia="DejaVuSans" w:cstheme="minorHAnsi"/>
        </w:rPr>
      </w:pPr>
      <w:r w:rsidRPr="00953301">
        <w:rPr>
          <w:rFonts w:eastAsia="DejaVuSans" w:cstheme="minorHAnsi"/>
        </w:rPr>
        <w:t xml:space="preserve">Przewidywane wydatki są uzasadnione pod względem ekonomiczno - finansowym </w:t>
      </w:r>
      <w:r>
        <w:rPr>
          <w:rFonts w:eastAsia="DejaVuSans" w:cstheme="minorHAnsi"/>
        </w:rPr>
        <w:br/>
      </w:r>
      <w:r w:rsidRPr="00953301">
        <w:rPr>
          <w:rFonts w:eastAsia="DejaVuSans" w:cstheme="minorHAnsi"/>
        </w:rPr>
        <w:t>0 – 22 pkt.</w:t>
      </w:r>
    </w:p>
    <w:p w:rsidR="003320E5" w:rsidRPr="00953301" w:rsidRDefault="003320E5" w:rsidP="003320E5">
      <w:pPr>
        <w:numPr>
          <w:ilvl w:val="0"/>
          <w:numId w:val="10"/>
        </w:numPr>
        <w:suppressAutoHyphens/>
        <w:spacing w:after="0" w:line="276" w:lineRule="auto"/>
        <w:ind w:left="1633" w:hanging="357"/>
        <w:jc w:val="both"/>
        <w:rPr>
          <w:rFonts w:eastAsia="DejaVuSans" w:cstheme="minorHAnsi"/>
        </w:rPr>
      </w:pPr>
      <w:r w:rsidRPr="00953301">
        <w:rPr>
          <w:rFonts w:eastAsia="DejaVuSans" w:cstheme="minorHAnsi"/>
        </w:rPr>
        <w:t>Wykonalność ekonomiczno - finansowa 0 - 12 pkt.</w:t>
      </w:r>
    </w:p>
    <w:p w:rsidR="003320E5" w:rsidRPr="009D1FB3" w:rsidRDefault="003320E5" w:rsidP="003320E5">
      <w:pPr>
        <w:numPr>
          <w:ilvl w:val="0"/>
          <w:numId w:val="10"/>
        </w:numPr>
        <w:suppressAutoHyphens/>
        <w:spacing w:after="0" w:line="276" w:lineRule="auto"/>
        <w:ind w:left="1633" w:hanging="357"/>
        <w:jc w:val="both"/>
        <w:rPr>
          <w:rFonts w:eastAsia="DejaVuSans" w:cstheme="minorHAnsi"/>
        </w:rPr>
      </w:pPr>
      <w:r>
        <w:rPr>
          <w:rFonts w:eastAsia="DejaVuSans" w:cstheme="minorHAnsi"/>
        </w:rPr>
        <w:t>Prawidłowość sporządzenie budżetu</w:t>
      </w:r>
      <w:r w:rsidRPr="00953301">
        <w:rPr>
          <w:rFonts w:eastAsia="DejaVuSans" w:cstheme="minorHAnsi"/>
        </w:rPr>
        <w:t xml:space="preserve"> 0 - 6 pkt.</w:t>
      </w:r>
    </w:p>
    <w:p w:rsidR="003320E5" w:rsidRPr="00953301" w:rsidRDefault="003320E5" w:rsidP="003320E5">
      <w:pPr>
        <w:numPr>
          <w:ilvl w:val="0"/>
          <w:numId w:val="8"/>
        </w:numPr>
        <w:suppressAutoHyphens/>
        <w:spacing w:after="0" w:line="276" w:lineRule="auto"/>
        <w:ind w:left="1069" w:hanging="357"/>
        <w:jc w:val="both"/>
        <w:rPr>
          <w:rFonts w:eastAsia="DejaVuSans" w:cstheme="minorHAnsi"/>
        </w:rPr>
      </w:pPr>
      <w:r w:rsidRPr="00953301">
        <w:rPr>
          <w:rFonts w:eastAsia="DejaVuSans" w:cstheme="minorHAnsi"/>
          <w:b/>
        </w:rPr>
        <w:t>Operacyjność i kompletność – max 10 pkt</w:t>
      </w:r>
      <w:r w:rsidRPr="00953301">
        <w:rPr>
          <w:rFonts w:eastAsia="DejaVuSans" w:cstheme="minorHAnsi"/>
        </w:rPr>
        <w:t>. minimum punktowe – 6 pkt.</w:t>
      </w:r>
    </w:p>
    <w:p w:rsidR="003320E5" w:rsidRPr="00953301" w:rsidRDefault="003320E5" w:rsidP="003320E5">
      <w:pPr>
        <w:numPr>
          <w:ilvl w:val="0"/>
          <w:numId w:val="11"/>
        </w:numPr>
        <w:suppressAutoHyphens/>
        <w:spacing w:after="0" w:line="276" w:lineRule="auto"/>
        <w:ind w:left="1633" w:hanging="357"/>
        <w:jc w:val="both"/>
        <w:rPr>
          <w:rFonts w:eastAsia="Times New Roman" w:cstheme="minorHAnsi"/>
        </w:rPr>
      </w:pPr>
      <w:r w:rsidRPr="00953301">
        <w:rPr>
          <w:rFonts w:eastAsia="DejaVuSans" w:cstheme="minorHAnsi"/>
        </w:rPr>
        <w:t>Przejrzystość, prostota, zrozumiałość</w:t>
      </w:r>
      <w:r>
        <w:rPr>
          <w:rFonts w:eastAsia="DejaVuSans" w:cstheme="minorHAnsi"/>
        </w:rPr>
        <w:t xml:space="preserve"> założeń</w:t>
      </w:r>
      <w:r w:rsidRPr="00953301">
        <w:rPr>
          <w:rFonts w:eastAsia="DejaVuSans" w:cstheme="minorHAnsi"/>
        </w:rPr>
        <w:t xml:space="preserve"> 0 – 5 pkt.</w:t>
      </w:r>
    </w:p>
    <w:p w:rsidR="003320E5" w:rsidRPr="00953301" w:rsidRDefault="003320E5" w:rsidP="003320E5">
      <w:pPr>
        <w:numPr>
          <w:ilvl w:val="0"/>
          <w:numId w:val="11"/>
        </w:numPr>
        <w:suppressAutoHyphens/>
        <w:spacing w:after="0" w:line="276" w:lineRule="auto"/>
        <w:ind w:left="1633" w:hanging="357"/>
        <w:jc w:val="both"/>
        <w:rPr>
          <w:rFonts w:eastAsia="Times New Roman" w:cstheme="minorHAnsi"/>
        </w:rPr>
      </w:pPr>
      <w:r w:rsidRPr="00953301">
        <w:rPr>
          <w:rFonts w:eastAsia="DejaVuSans" w:cstheme="minorHAnsi"/>
        </w:rPr>
        <w:t>Całościowość opisu przedsięwzięcia 0 – 5 pkt.</w:t>
      </w:r>
    </w:p>
    <w:p w:rsidR="003320E5" w:rsidRPr="00953301" w:rsidRDefault="003320E5" w:rsidP="003320E5">
      <w:pPr>
        <w:numPr>
          <w:ilvl w:val="0"/>
          <w:numId w:val="7"/>
        </w:numPr>
        <w:suppressAutoHyphens/>
        <w:spacing w:before="60" w:after="60" w:line="276" w:lineRule="auto"/>
        <w:ind w:left="284" w:hanging="284"/>
        <w:jc w:val="both"/>
        <w:rPr>
          <w:rFonts w:eastAsia="Times New Roman" w:cstheme="minorHAnsi"/>
        </w:rPr>
      </w:pPr>
      <w:r w:rsidRPr="00953301">
        <w:rPr>
          <w:rFonts w:eastAsia="Times New Roman" w:cstheme="minorHAnsi"/>
        </w:rPr>
        <w:t xml:space="preserve">W trakcie oceny merytorycznej biznesplan może uzyskać maksymalnie </w:t>
      </w:r>
      <w:r w:rsidRPr="00953301">
        <w:rPr>
          <w:rFonts w:eastAsia="Times New Roman" w:cstheme="minorHAnsi"/>
          <w:b/>
        </w:rPr>
        <w:t>100 pkt</w:t>
      </w:r>
      <w:r w:rsidRPr="00953301">
        <w:rPr>
          <w:rFonts w:eastAsia="Times New Roman" w:cstheme="minorHAnsi"/>
        </w:rPr>
        <w:t xml:space="preserve">. </w:t>
      </w:r>
      <w:r>
        <w:rPr>
          <w:rFonts w:eastAsia="Times New Roman" w:cstheme="minorHAnsi"/>
        </w:rPr>
        <w:t>W przypadku nieotrzymania maksymalnej liczby punktów w poszczególnych kategoriach, ekspert szczegółowo uzasadnia przyczynę obniżenia punktacji.</w:t>
      </w:r>
    </w:p>
    <w:p w:rsidR="003320E5" w:rsidRDefault="003320E5" w:rsidP="003320E5">
      <w:pPr>
        <w:numPr>
          <w:ilvl w:val="0"/>
          <w:numId w:val="7"/>
        </w:numPr>
        <w:suppressAutoHyphens/>
        <w:spacing w:before="60" w:after="60" w:line="276" w:lineRule="auto"/>
        <w:ind w:left="284" w:hanging="284"/>
        <w:jc w:val="both"/>
        <w:rPr>
          <w:rFonts w:eastAsia="Times New Roman" w:cstheme="minorHAnsi"/>
        </w:rPr>
      </w:pPr>
      <w:r>
        <w:rPr>
          <w:rFonts w:eastAsia="Times New Roman" w:cstheme="minorHAnsi"/>
        </w:rPr>
        <w:lastRenderedPageBreak/>
        <w:t>Podczas oceny będzie weryfikowana deklaracja zatrudnienia pracownika na podstawie umowy o pracę na okres minimum 3 miesięcy w wymiarze min. ½ etatu  przez uczestnika projektu, w ciągu pierwszych 12 miesięcy prowadzenia działalności gospodarczej.</w:t>
      </w:r>
    </w:p>
    <w:p w:rsidR="003320E5" w:rsidRPr="00953301" w:rsidRDefault="003320E5" w:rsidP="003320E5">
      <w:pPr>
        <w:numPr>
          <w:ilvl w:val="0"/>
          <w:numId w:val="7"/>
        </w:numPr>
        <w:suppressAutoHyphens/>
        <w:spacing w:before="60" w:after="60" w:line="276" w:lineRule="auto"/>
        <w:ind w:left="284" w:hanging="284"/>
        <w:jc w:val="both"/>
        <w:rPr>
          <w:rFonts w:eastAsia="Times New Roman" w:cstheme="minorHAnsi"/>
        </w:rPr>
      </w:pPr>
      <w:r w:rsidRPr="00953301">
        <w:rPr>
          <w:rFonts w:eastAsia="Times New Roman" w:cstheme="minorHAnsi"/>
        </w:rPr>
        <w:t xml:space="preserve">Końcowa ocena punktowa danego biznesplanu stanowi średnią arytmetyczną ocen merytorycznych dokonanych przez dwóch </w:t>
      </w:r>
      <w:r>
        <w:rPr>
          <w:rFonts w:eastAsia="Times New Roman" w:cstheme="minorHAnsi"/>
        </w:rPr>
        <w:t>e</w:t>
      </w:r>
      <w:r w:rsidRPr="00953301">
        <w:rPr>
          <w:rFonts w:eastAsia="Times New Roman" w:cstheme="minorHAnsi"/>
        </w:rPr>
        <w:t>kspertów niezależnych, oceniających dany biznesplan. W stosowanej punktacji dopuszcza się wyłącznie liczby całkowite.</w:t>
      </w:r>
    </w:p>
    <w:p w:rsidR="003320E5" w:rsidRPr="00953301" w:rsidRDefault="003320E5" w:rsidP="003320E5">
      <w:pPr>
        <w:numPr>
          <w:ilvl w:val="0"/>
          <w:numId w:val="7"/>
        </w:numPr>
        <w:suppressAutoHyphens/>
        <w:spacing w:before="60" w:after="60" w:line="276" w:lineRule="auto"/>
        <w:ind w:left="284" w:hanging="284"/>
        <w:jc w:val="both"/>
        <w:rPr>
          <w:rFonts w:eastAsia="Times New Roman" w:cstheme="minorHAnsi"/>
        </w:rPr>
      </w:pPr>
      <w:r w:rsidRPr="00953301">
        <w:rPr>
          <w:rFonts w:eastAsia="Times New Roman" w:cstheme="minorHAnsi"/>
        </w:rPr>
        <w:t>Beneficjent każdorazowo poinformuje pisemnie uczestnika projektu o wynikach oceny jego biznesplanu wraz z liczbą przyznanych punktów oraz wskaże minimum 10 -</w:t>
      </w:r>
      <w:r>
        <w:rPr>
          <w:rFonts w:eastAsia="Times New Roman" w:cstheme="minorHAnsi"/>
        </w:rPr>
        <w:t xml:space="preserve"> </w:t>
      </w:r>
      <w:r w:rsidRPr="00953301">
        <w:rPr>
          <w:rFonts w:eastAsia="Times New Roman" w:cstheme="minorHAnsi"/>
        </w:rPr>
        <w:t>zdaniowe uzasadnienie swojej oceny.</w:t>
      </w:r>
      <w:r>
        <w:rPr>
          <w:rFonts w:eastAsia="Times New Roman" w:cstheme="minorHAnsi"/>
        </w:rPr>
        <w:t xml:space="preserve"> W przypadku negatywnej oceny biznesplanu, ekspert szczegółowo uzasadnia przyczyny obniżenia punktacji.</w:t>
      </w:r>
    </w:p>
    <w:p w:rsidR="003320E5" w:rsidRPr="00953301" w:rsidRDefault="003320E5" w:rsidP="003320E5">
      <w:pPr>
        <w:numPr>
          <w:ilvl w:val="0"/>
          <w:numId w:val="7"/>
        </w:numPr>
        <w:suppressAutoHyphens/>
        <w:spacing w:before="60" w:after="60" w:line="276" w:lineRule="auto"/>
        <w:jc w:val="both"/>
        <w:rPr>
          <w:rFonts w:eastAsia="Times New Roman" w:cstheme="minorHAnsi"/>
        </w:rPr>
      </w:pPr>
      <w:r w:rsidRPr="00953301">
        <w:rPr>
          <w:rFonts w:eastAsia="Times New Roman" w:cstheme="minorHAnsi"/>
        </w:rPr>
        <w:t xml:space="preserve">W przypadku rozbieżności punktowej ocen </w:t>
      </w:r>
      <w:r>
        <w:rPr>
          <w:rFonts w:eastAsia="Times New Roman" w:cstheme="minorHAnsi"/>
        </w:rPr>
        <w:t>e</w:t>
      </w:r>
      <w:r w:rsidRPr="00953301">
        <w:rPr>
          <w:rFonts w:eastAsia="Times New Roman" w:cstheme="minorHAnsi"/>
        </w:rPr>
        <w:t xml:space="preserve">kspertów niezależnych wynoszącej więcej niż 25  punktów liczonych od ogólnej sumy punktów (przy czym ocena przynajmniej jednej z nich musi być pozytywna), biznesplan musi zostać oceniony przez trzeciego </w:t>
      </w:r>
      <w:r>
        <w:rPr>
          <w:rFonts w:eastAsia="Times New Roman" w:cstheme="minorHAnsi"/>
        </w:rPr>
        <w:t>e</w:t>
      </w:r>
      <w:r w:rsidRPr="00953301">
        <w:rPr>
          <w:rFonts w:eastAsia="Times New Roman" w:cstheme="minorHAnsi"/>
        </w:rPr>
        <w:t xml:space="preserve">ksperta, wyłonionego przez osobę upoważnioną przez beneficjenta, spośród osób, które wcześniej nie dokonywały oceny tego biznesplanu. </w:t>
      </w:r>
    </w:p>
    <w:p w:rsidR="003320E5" w:rsidRPr="00953301" w:rsidRDefault="003320E5" w:rsidP="003320E5">
      <w:pPr>
        <w:numPr>
          <w:ilvl w:val="0"/>
          <w:numId w:val="7"/>
        </w:numPr>
        <w:suppressAutoHyphens/>
        <w:spacing w:before="60" w:after="60" w:line="276" w:lineRule="auto"/>
        <w:jc w:val="both"/>
        <w:rPr>
          <w:rFonts w:eastAsia="Times New Roman" w:cstheme="minorHAnsi"/>
        </w:rPr>
      </w:pPr>
      <w:r w:rsidRPr="00953301">
        <w:rPr>
          <w:rFonts w:eastAsia="Times New Roman" w:cstheme="minorHAnsi"/>
        </w:rPr>
        <w:t xml:space="preserve">W przypadku dokonywania oceny przez trzeciego </w:t>
      </w:r>
      <w:r>
        <w:rPr>
          <w:rFonts w:eastAsia="Times New Roman" w:cstheme="minorHAnsi"/>
        </w:rPr>
        <w:t>e</w:t>
      </w:r>
      <w:r w:rsidRPr="00953301">
        <w:rPr>
          <w:rFonts w:eastAsia="Times New Roman" w:cstheme="minorHAnsi"/>
        </w:rPr>
        <w:t xml:space="preserve">ksperta ostateczną i wiążącą oceną jest średnia arytmetyczna z punktów przyznanych przez trzeciego </w:t>
      </w:r>
      <w:r>
        <w:rPr>
          <w:rFonts w:eastAsia="Times New Roman" w:cstheme="minorHAnsi"/>
        </w:rPr>
        <w:t>ek</w:t>
      </w:r>
      <w:r w:rsidRPr="00953301">
        <w:rPr>
          <w:rFonts w:eastAsia="Times New Roman" w:cstheme="minorHAnsi"/>
        </w:rPr>
        <w:t xml:space="preserve">sperta i punktów przyznanych przez tego z dwóch </w:t>
      </w:r>
      <w:r>
        <w:rPr>
          <w:rFonts w:eastAsia="Times New Roman" w:cstheme="minorHAnsi"/>
        </w:rPr>
        <w:t>e</w:t>
      </w:r>
      <w:r w:rsidRPr="00953301">
        <w:rPr>
          <w:rFonts w:eastAsia="Times New Roman" w:cstheme="minorHAnsi"/>
        </w:rPr>
        <w:t xml:space="preserve">kspertów, którego ocena jest liczbowo zbliżona do oceny trzeciego </w:t>
      </w:r>
      <w:r>
        <w:rPr>
          <w:rFonts w:eastAsia="Times New Roman" w:cstheme="minorHAnsi"/>
        </w:rPr>
        <w:t>e</w:t>
      </w:r>
      <w:r w:rsidRPr="00953301">
        <w:rPr>
          <w:rFonts w:eastAsia="Times New Roman" w:cstheme="minorHAnsi"/>
        </w:rPr>
        <w:t>ksperta. Odrzuca się w takiej sytuacji najniższą ocenę.</w:t>
      </w:r>
    </w:p>
    <w:p w:rsidR="003320E5" w:rsidRPr="00953301" w:rsidRDefault="003320E5" w:rsidP="003320E5">
      <w:pPr>
        <w:numPr>
          <w:ilvl w:val="0"/>
          <w:numId w:val="7"/>
        </w:numPr>
        <w:suppressAutoHyphens/>
        <w:spacing w:before="60" w:after="60" w:line="276" w:lineRule="auto"/>
        <w:ind w:left="284" w:hanging="426"/>
        <w:jc w:val="both"/>
        <w:rPr>
          <w:rFonts w:eastAsia="Times New Roman" w:cstheme="minorHAnsi"/>
        </w:rPr>
      </w:pPr>
      <w:r w:rsidRPr="00953301">
        <w:rPr>
          <w:rFonts w:eastAsia="Times New Roman" w:cstheme="minorHAnsi"/>
        </w:rPr>
        <w:t xml:space="preserve">Biznesplan może zostać odrzucony w przypadku, gdy podczas oceny </w:t>
      </w:r>
      <w:r>
        <w:rPr>
          <w:rFonts w:eastAsia="Times New Roman" w:cstheme="minorHAnsi"/>
        </w:rPr>
        <w:t>e</w:t>
      </w:r>
      <w:r w:rsidRPr="00953301">
        <w:rPr>
          <w:rFonts w:eastAsia="Times New Roman" w:cstheme="minorHAnsi"/>
        </w:rPr>
        <w:t>kspert  niezależny stwierdzi, iż opisana przez wnioskodawcę działalność gospodarcza jest wykluczona z możliwości uzyskania pomocy de minimis lub dostrzeże inne naruszenia zasad i przepisów uniemożliwiające przyznanie wsparcia finansowego na rozwój przedsiębiorczości.</w:t>
      </w:r>
      <w:r>
        <w:rPr>
          <w:rFonts w:eastAsia="Times New Roman" w:cstheme="minorHAnsi"/>
        </w:rPr>
        <w:t xml:space="preserve"> </w:t>
      </w:r>
      <w:r w:rsidRPr="00953301">
        <w:rPr>
          <w:rFonts w:eastAsia="Times New Roman" w:cstheme="minorHAnsi"/>
        </w:rPr>
        <w:t>Złożenie dokumentów poświadczających nieprawdę, stanowi podstawę do nieudzielania pomocy na każdym etapie wsparcia.</w:t>
      </w:r>
    </w:p>
    <w:p w:rsidR="003320E5" w:rsidRPr="00953301" w:rsidRDefault="003320E5" w:rsidP="003320E5">
      <w:pPr>
        <w:numPr>
          <w:ilvl w:val="0"/>
          <w:numId w:val="7"/>
        </w:numPr>
        <w:suppressAutoHyphens/>
        <w:spacing w:before="60" w:after="60" w:line="276" w:lineRule="auto"/>
        <w:ind w:left="284" w:hanging="426"/>
        <w:jc w:val="both"/>
        <w:rPr>
          <w:rFonts w:eastAsia="Times New Roman" w:cstheme="minorHAnsi"/>
        </w:rPr>
      </w:pPr>
      <w:r w:rsidRPr="00953301">
        <w:rPr>
          <w:rFonts w:eastAsia="Times New Roman" w:cstheme="minorHAnsi"/>
        </w:rPr>
        <w:t>Uczestnik Projektu, którego biznesplan po ocenie merytorycznej został oceniony negatywnie, ma prawo złożenia pisemnego wniosku o ponowne rozpatrzenie sprawy (odwołania).</w:t>
      </w:r>
    </w:p>
    <w:p w:rsidR="003320E5" w:rsidRPr="00953301" w:rsidRDefault="003320E5" w:rsidP="003320E5">
      <w:pPr>
        <w:numPr>
          <w:ilvl w:val="0"/>
          <w:numId w:val="7"/>
        </w:numPr>
        <w:suppressAutoHyphens/>
        <w:spacing w:before="60" w:after="60" w:line="276" w:lineRule="auto"/>
        <w:ind w:left="284" w:hanging="426"/>
        <w:jc w:val="both"/>
        <w:rPr>
          <w:rFonts w:eastAsia="Times New Roman" w:cstheme="minorHAnsi"/>
        </w:rPr>
      </w:pPr>
      <w:r>
        <w:rPr>
          <w:rFonts w:eastAsia="Times New Roman" w:cstheme="minorHAnsi"/>
        </w:rPr>
        <w:t>Podpisane własnoręcznie o</w:t>
      </w:r>
      <w:r w:rsidRPr="00953301">
        <w:rPr>
          <w:rFonts w:eastAsia="Times New Roman" w:cstheme="minorHAnsi"/>
        </w:rPr>
        <w:t>dwołanie powinno zostać złożone w formie pisemnej, zgodnie z definicją skutecznego doręczenia informacji w terminie</w:t>
      </w:r>
      <w:r w:rsidRPr="001F74A5">
        <w:rPr>
          <w:rFonts w:eastAsia="Times New Roman" w:cstheme="minorHAnsi"/>
          <w:i/>
          <w:color w:val="000000" w:themeColor="text1"/>
        </w:rPr>
        <w:t xml:space="preserve"> </w:t>
      </w:r>
      <w:r>
        <w:rPr>
          <w:rFonts w:eastAsia="Times New Roman" w:cstheme="minorHAnsi"/>
          <w:color w:val="000000" w:themeColor="text1"/>
        </w:rPr>
        <w:t>3</w:t>
      </w:r>
      <w:r w:rsidRPr="001F74A5">
        <w:rPr>
          <w:rFonts w:eastAsia="Times New Roman" w:cstheme="minorHAnsi"/>
          <w:color w:val="000000" w:themeColor="text1"/>
        </w:rPr>
        <w:t xml:space="preserve"> </w:t>
      </w:r>
      <w:r w:rsidRPr="00953301">
        <w:rPr>
          <w:rFonts w:eastAsia="Times New Roman" w:cstheme="minorHAnsi"/>
        </w:rPr>
        <w:t>dni roboczych od daty otrzymania pisemnej informacji o wynikach oceny merytorycznej biznesplanu. W celu przyspieszenia procedury, Beneficjent rekomenduje osobiste doręczenie dokumentów do Biura Projektu. Odwołanie złożone po ww</w:t>
      </w:r>
      <w:r>
        <w:rPr>
          <w:rFonts w:eastAsia="Times New Roman" w:cstheme="minorHAnsi"/>
        </w:rPr>
        <w:t>.</w:t>
      </w:r>
      <w:r w:rsidRPr="00953301">
        <w:rPr>
          <w:rFonts w:eastAsia="Times New Roman" w:cstheme="minorHAnsi"/>
        </w:rPr>
        <w:t xml:space="preserve"> terminie nie podlega rozpatrzeniu przez </w:t>
      </w:r>
      <w:r>
        <w:rPr>
          <w:rFonts w:eastAsia="Times New Roman" w:cstheme="minorHAnsi"/>
        </w:rPr>
        <w:t>e</w:t>
      </w:r>
      <w:r w:rsidRPr="00953301">
        <w:rPr>
          <w:rFonts w:eastAsia="Times New Roman" w:cstheme="minorHAnsi"/>
        </w:rPr>
        <w:t xml:space="preserve">kspertów niezależnych. </w:t>
      </w:r>
    </w:p>
    <w:p w:rsidR="003320E5" w:rsidRPr="00953301" w:rsidRDefault="003320E5" w:rsidP="003320E5">
      <w:pPr>
        <w:numPr>
          <w:ilvl w:val="0"/>
          <w:numId w:val="7"/>
        </w:numPr>
        <w:suppressAutoHyphens/>
        <w:spacing w:before="60" w:after="60" w:line="276" w:lineRule="auto"/>
        <w:ind w:left="284" w:hanging="426"/>
        <w:jc w:val="both"/>
        <w:rPr>
          <w:rFonts w:eastAsia="Times New Roman" w:cstheme="minorHAnsi"/>
        </w:rPr>
      </w:pPr>
      <w:r w:rsidRPr="00953301">
        <w:rPr>
          <w:rFonts w:eastAsia="Times New Roman" w:cstheme="minorHAnsi"/>
        </w:rPr>
        <w:t>Odwołanie powinno zawierać wyjaśnienia i informacje dotyczące zakresu przedsięwzięcia oraz powinno</w:t>
      </w:r>
      <w:r>
        <w:rPr>
          <w:rFonts w:eastAsia="Times New Roman" w:cstheme="minorHAnsi"/>
        </w:rPr>
        <w:t xml:space="preserve"> </w:t>
      </w:r>
      <w:r w:rsidRPr="00953301">
        <w:rPr>
          <w:rFonts w:eastAsia="Times New Roman" w:cstheme="minorHAnsi"/>
        </w:rPr>
        <w:t xml:space="preserve">odnosić się do uzasadnień </w:t>
      </w:r>
      <w:r>
        <w:rPr>
          <w:rFonts w:eastAsia="Times New Roman" w:cstheme="minorHAnsi"/>
        </w:rPr>
        <w:t>e</w:t>
      </w:r>
      <w:r w:rsidRPr="00953301">
        <w:rPr>
          <w:rFonts w:eastAsia="Times New Roman" w:cstheme="minorHAnsi"/>
        </w:rPr>
        <w:t>kspertów niezależnych.</w:t>
      </w:r>
      <w:r>
        <w:rPr>
          <w:rFonts w:eastAsia="Times New Roman" w:cstheme="minorHAnsi"/>
        </w:rPr>
        <w:t xml:space="preserve"> </w:t>
      </w:r>
      <w:r w:rsidRPr="00953301">
        <w:rPr>
          <w:rFonts w:eastAsia="Times New Roman" w:cstheme="minorHAnsi"/>
        </w:rPr>
        <w:t>Przedmiotowe</w:t>
      </w:r>
      <w:r>
        <w:rPr>
          <w:rFonts w:eastAsia="Times New Roman" w:cstheme="minorHAnsi"/>
        </w:rPr>
        <w:t xml:space="preserve"> </w:t>
      </w:r>
      <w:r w:rsidRPr="00953301">
        <w:rPr>
          <w:rFonts w:eastAsia="Times New Roman" w:cstheme="minorHAnsi"/>
        </w:rPr>
        <w:t>wyjaśnienia/informacje nie mogą przedstawiać nowych okoliczności</w:t>
      </w:r>
      <w:r>
        <w:rPr>
          <w:rFonts w:eastAsia="Times New Roman" w:cstheme="minorHAnsi"/>
        </w:rPr>
        <w:t xml:space="preserve"> </w:t>
      </w:r>
      <w:r w:rsidRPr="00953301">
        <w:rPr>
          <w:rFonts w:eastAsia="Times New Roman" w:cstheme="minorHAnsi"/>
        </w:rPr>
        <w:t>względem tych, które zostały opisywane uprzednio przez UP i stanowiły podstawę oceny wniosku.</w:t>
      </w:r>
    </w:p>
    <w:p w:rsidR="003320E5" w:rsidRPr="00953301" w:rsidRDefault="003320E5" w:rsidP="003320E5">
      <w:pPr>
        <w:numPr>
          <w:ilvl w:val="0"/>
          <w:numId w:val="7"/>
        </w:numPr>
        <w:suppressAutoHyphens/>
        <w:spacing w:before="60" w:after="60" w:line="276" w:lineRule="auto"/>
        <w:ind w:left="284" w:hanging="426"/>
        <w:jc w:val="both"/>
        <w:rPr>
          <w:rFonts w:eastAsia="Times New Roman" w:cstheme="minorHAnsi"/>
        </w:rPr>
      </w:pPr>
      <w:r w:rsidRPr="00953301">
        <w:rPr>
          <w:rFonts w:eastAsia="Times New Roman" w:cstheme="minorHAnsi"/>
        </w:rPr>
        <w:t>Ponownej ocenie podlegają jedynie te części biznesplanu, które były przedmiotem odwołania. Jeśli z treści odwołania Uczestnika projektu nie wynika jednoznacznie, jaka część oceny biznesplanu została zakwestionowana, biznesplan taki podlega powtórnej ocenie w całości.</w:t>
      </w:r>
    </w:p>
    <w:p w:rsidR="003320E5" w:rsidRPr="00953301" w:rsidRDefault="003320E5" w:rsidP="003320E5">
      <w:pPr>
        <w:numPr>
          <w:ilvl w:val="0"/>
          <w:numId w:val="7"/>
        </w:numPr>
        <w:suppressAutoHyphens/>
        <w:spacing w:before="60" w:after="60" w:line="276" w:lineRule="auto"/>
        <w:ind w:left="284" w:hanging="426"/>
        <w:jc w:val="both"/>
        <w:rPr>
          <w:rFonts w:eastAsia="Times New Roman" w:cstheme="minorHAnsi"/>
        </w:rPr>
      </w:pPr>
      <w:r w:rsidRPr="00953301">
        <w:rPr>
          <w:rFonts w:eastAsia="Times New Roman" w:cstheme="minorHAnsi"/>
        </w:rPr>
        <w:t xml:space="preserve">W terminie </w:t>
      </w:r>
      <w:r>
        <w:rPr>
          <w:rFonts w:eastAsia="Times New Roman" w:cstheme="minorHAnsi"/>
          <w:color w:val="000000" w:themeColor="text1"/>
        </w:rPr>
        <w:t>10</w:t>
      </w:r>
      <w:r w:rsidRPr="001F74A5">
        <w:rPr>
          <w:rFonts w:eastAsia="Times New Roman" w:cstheme="minorHAnsi"/>
          <w:color w:val="000000" w:themeColor="text1"/>
        </w:rPr>
        <w:t xml:space="preserve"> </w:t>
      </w:r>
      <w:r w:rsidRPr="00953301">
        <w:rPr>
          <w:rFonts w:eastAsia="Times New Roman" w:cstheme="minorHAnsi"/>
        </w:rPr>
        <w:t>dni roboczych od otrzymania odwoła</w:t>
      </w:r>
      <w:r>
        <w:rPr>
          <w:rFonts w:eastAsia="Times New Roman" w:cstheme="minorHAnsi"/>
        </w:rPr>
        <w:t>nia</w:t>
      </w:r>
      <w:r w:rsidRPr="00953301">
        <w:rPr>
          <w:rFonts w:eastAsia="Times New Roman" w:cstheme="minorHAnsi"/>
        </w:rPr>
        <w:t xml:space="preserve">, wyznaczony </w:t>
      </w:r>
      <w:r>
        <w:rPr>
          <w:rFonts w:eastAsia="Times New Roman" w:cstheme="minorHAnsi"/>
        </w:rPr>
        <w:t>e</w:t>
      </w:r>
      <w:r w:rsidRPr="00953301">
        <w:rPr>
          <w:rFonts w:eastAsia="Times New Roman" w:cstheme="minorHAnsi"/>
        </w:rPr>
        <w:t xml:space="preserve">kspert  niezależny dokonuje analizy zasadności odwołania i ponownej oceny biznesplanu. Powtórnej oceny nie mogą dokonywać Eksperci  niezależni biorący udział w pierwotnej ocenie, ani </w:t>
      </w:r>
      <w:r>
        <w:rPr>
          <w:rFonts w:eastAsia="Times New Roman" w:cstheme="minorHAnsi"/>
        </w:rPr>
        <w:t>e</w:t>
      </w:r>
      <w:r w:rsidRPr="00953301">
        <w:rPr>
          <w:rFonts w:eastAsia="Times New Roman" w:cstheme="minorHAnsi"/>
        </w:rPr>
        <w:t xml:space="preserve">kspert  dotacyjny, który dokonał oceny formalnej biznesplanu. </w:t>
      </w:r>
      <w:r>
        <w:rPr>
          <w:rFonts w:eastAsia="Times New Roman" w:cstheme="minorHAnsi"/>
        </w:rPr>
        <w:t>E</w:t>
      </w:r>
      <w:r w:rsidRPr="00953301">
        <w:rPr>
          <w:rFonts w:eastAsia="Times New Roman" w:cstheme="minorHAnsi"/>
        </w:rPr>
        <w:t>kspert niezależny dokonujący ponownej oceny biznesplanu w trybie odwoławczym, nie może również zapoznawać się z jego poprzednią oceną.</w:t>
      </w:r>
    </w:p>
    <w:p w:rsidR="003320E5" w:rsidRPr="00953301" w:rsidRDefault="003320E5" w:rsidP="003320E5">
      <w:pPr>
        <w:numPr>
          <w:ilvl w:val="0"/>
          <w:numId w:val="7"/>
        </w:numPr>
        <w:suppressAutoHyphens/>
        <w:spacing w:before="60" w:after="60" w:line="276" w:lineRule="auto"/>
        <w:ind w:left="284" w:hanging="426"/>
        <w:jc w:val="both"/>
        <w:rPr>
          <w:rFonts w:eastAsia="Times New Roman" w:cstheme="minorHAnsi"/>
        </w:rPr>
      </w:pPr>
      <w:r w:rsidRPr="00953301">
        <w:rPr>
          <w:rFonts w:eastAsia="Times New Roman" w:cstheme="minorHAnsi"/>
        </w:rPr>
        <w:lastRenderedPageBreak/>
        <w:t>Powtórna ocena nie może skutkować obniż</w:t>
      </w:r>
      <w:r>
        <w:rPr>
          <w:rFonts w:eastAsia="Times New Roman" w:cstheme="minorHAnsi"/>
        </w:rPr>
        <w:t>eniem pierwotnej liczby punktów</w:t>
      </w:r>
      <w:r w:rsidRPr="00953301">
        <w:rPr>
          <w:rFonts w:eastAsia="Times New Roman" w:cstheme="minorHAnsi"/>
        </w:rPr>
        <w:t xml:space="preserve">. W przypadku gdy </w:t>
      </w:r>
      <w:r>
        <w:rPr>
          <w:rFonts w:eastAsia="Times New Roman" w:cstheme="minorHAnsi"/>
        </w:rPr>
        <w:t>e</w:t>
      </w:r>
      <w:r w:rsidRPr="00953301">
        <w:rPr>
          <w:rFonts w:eastAsia="Times New Roman" w:cstheme="minorHAnsi"/>
        </w:rPr>
        <w:t xml:space="preserve">kspert  niezależny, w trybie odwoławczym przyzna mniejszą liczbę punktów niż wynikałoby to z pierwotnej oceny, za ostateczną uznaje się poprzednio przyznaną liczbę punktów. </w:t>
      </w:r>
    </w:p>
    <w:p w:rsidR="003320E5" w:rsidRDefault="003320E5" w:rsidP="003320E5">
      <w:pPr>
        <w:numPr>
          <w:ilvl w:val="0"/>
          <w:numId w:val="7"/>
        </w:numPr>
        <w:suppressAutoHyphens/>
        <w:spacing w:before="60" w:after="60" w:line="276" w:lineRule="auto"/>
        <w:ind w:left="284" w:hanging="426"/>
        <w:jc w:val="both"/>
        <w:rPr>
          <w:rFonts w:eastAsia="Times New Roman" w:cstheme="minorHAnsi"/>
        </w:rPr>
      </w:pPr>
      <w:r w:rsidRPr="00953301">
        <w:rPr>
          <w:rFonts w:eastAsia="Times New Roman" w:cstheme="minorHAnsi"/>
        </w:rPr>
        <w:t>Powtórna ocena biznesplanu jest oceną wiążącą i ostateczną, od której nie przysługuje odwołanie.</w:t>
      </w:r>
    </w:p>
    <w:p w:rsidR="003320E5" w:rsidRPr="00E35069" w:rsidRDefault="003320E5" w:rsidP="003320E5">
      <w:pPr>
        <w:numPr>
          <w:ilvl w:val="0"/>
          <w:numId w:val="7"/>
        </w:numPr>
        <w:suppressAutoHyphens/>
        <w:spacing w:before="60" w:after="60" w:line="276" w:lineRule="auto"/>
        <w:ind w:left="284" w:hanging="426"/>
        <w:jc w:val="both"/>
        <w:rPr>
          <w:rFonts w:eastAsia="Times New Roman" w:cstheme="minorHAnsi"/>
        </w:rPr>
      </w:pPr>
      <w:r w:rsidRPr="00E35069">
        <w:rPr>
          <w:rFonts w:eastAsia="Times New Roman" w:cstheme="minorHAnsi"/>
        </w:rPr>
        <w:t xml:space="preserve">W terminie </w:t>
      </w:r>
      <w:r>
        <w:rPr>
          <w:rFonts w:eastAsia="Times New Roman" w:cstheme="minorHAnsi"/>
        </w:rPr>
        <w:t>3</w:t>
      </w:r>
      <w:r w:rsidRPr="00E35069">
        <w:rPr>
          <w:rFonts w:eastAsia="Times New Roman" w:cstheme="minorHAnsi"/>
        </w:rPr>
        <w:t xml:space="preserve"> dni </w:t>
      </w:r>
      <w:r w:rsidRPr="00CC513C">
        <w:rPr>
          <w:rFonts w:eastAsia="Times New Roman" w:cstheme="minorHAnsi"/>
          <w:i/>
        </w:rPr>
        <w:t>roboczych</w:t>
      </w:r>
      <w:r w:rsidRPr="00CC513C">
        <w:rPr>
          <w:rFonts w:eastAsia="Times New Roman" w:cstheme="minorHAnsi"/>
        </w:rPr>
        <w:t xml:space="preserve"> </w:t>
      </w:r>
      <w:r w:rsidRPr="00E35069">
        <w:rPr>
          <w:rFonts w:eastAsia="Times New Roman" w:cstheme="minorHAnsi"/>
        </w:rPr>
        <w:t>od zakończenia procedury odwoławczej, Projektodawca informuje Uczestnika Projektu o sposobie rozpatrzenia złożonego odwołania, dołączając kserokopie Karty oceny biznesplanu</w:t>
      </w:r>
      <w:r>
        <w:rPr>
          <w:rFonts w:eastAsia="Times New Roman" w:cstheme="minorHAnsi"/>
        </w:rPr>
        <w:t>.</w:t>
      </w:r>
    </w:p>
    <w:p w:rsidR="003320E5" w:rsidRPr="00953301" w:rsidRDefault="003320E5" w:rsidP="003320E5">
      <w:pPr>
        <w:numPr>
          <w:ilvl w:val="0"/>
          <w:numId w:val="7"/>
        </w:numPr>
        <w:suppressAutoHyphens/>
        <w:spacing w:before="60" w:after="60" w:line="276" w:lineRule="auto"/>
        <w:ind w:left="284" w:hanging="426"/>
        <w:jc w:val="both"/>
        <w:rPr>
          <w:rFonts w:eastAsia="Times New Roman" w:cstheme="minorHAnsi"/>
        </w:rPr>
      </w:pPr>
      <w:r w:rsidRPr="00953301">
        <w:rPr>
          <w:rFonts w:eastAsia="Times New Roman" w:cstheme="minorHAnsi"/>
        </w:rPr>
        <w:t xml:space="preserve">W przypadku odrzucenia biznesplanów na etapie oceny formalnej lub merytorycznej lub niezłożenia przez wszystkich uczestników biznesplanów w wyznaczonym terminie naboru, Beneficjent może ponownie ogłosić nabór biznesplanów z zastrzeżeniem, że harmonogram realizacji projektu pozwoli na realizację wszystkich działań związanych z przyznaniem, wypłatą, rozliczeniem, kontrolą oraz zwolnieniem zabezpieczenia umowy o udzielenie wsparcia finansowego ustanowionego na poczet poprawnej realizacji umowy. </w:t>
      </w:r>
    </w:p>
    <w:p w:rsidR="003320E5" w:rsidRPr="00953301" w:rsidRDefault="003320E5" w:rsidP="003320E5">
      <w:pPr>
        <w:numPr>
          <w:ilvl w:val="0"/>
          <w:numId w:val="7"/>
        </w:numPr>
        <w:suppressAutoHyphens/>
        <w:spacing w:before="60" w:after="60" w:line="276" w:lineRule="auto"/>
        <w:ind w:left="284" w:hanging="426"/>
        <w:jc w:val="both"/>
        <w:rPr>
          <w:rFonts w:eastAsia="Times New Roman" w:cstheme="minorHAnsi"/>
        </w:rPr>
      </w:pPr>
      <w:r w:rsidRPr="00953301">
        <w:rPr>
          <w:rFonts w:eastAsia="Times New Roman" w:cstheme="minorHAnsi"/>
        </w:rPr>
        <w:t xml:space="preserve">W przypadku rezygnacji z ponownego złożenia biznesplanów i z dalszego udziału w projekcie osób, których biznesplany zostały odrzucone w ramach oceny formalnej lub merytorycznej oraz osób które nie złożyły biznesplanów podczas pierwotnego naboru do Projektu zostanie zaproszona (o ile harmonogram realizacji projektu na to pozwoli) kolejna osoba z listy rezerwowej, która potwierdzi spełnienie wymogów formalnych spełnionych na etapie rekrutacji. </w:t>
      </w:r>
    </w:p>
    <w:p w:rsidR="003320E5" w:rsidRPr="00953301" w:rsidRDefault="003320E5" w:rsidP="003320E5">
      <w:pPr>
        <w:numPr>
          <w:ilvl w:val="0"/>
          <w:numId w:val="7"/>
        </w:numPr>
        <w:suppressAutoHyphens/>
        <w:spacing w:before="60" w:after="60" w:line="276" w:lineRule="auto"/>
        <w:ind w:left="284" w:hanging="426"/>
        <w:jc w:val="both"/>
        <w:rPr>
          <w:rFonts w:eastAsia="Times New Roman" w:cstheme="minorHAnsi"/>
        </w:rPr>
      </w:pPr>
      <w:r w:rsidRPr="00953301">
        <w:rPr>
          <w:rFonts w:eastAsia="Times New Roman" w:cstheme="minorHAnsi"/>
        </w:rPr>
        <w:t>Wsparcie w postaci przyznania środków na rozpoczęcie działalności gospodarczej i/lub wsparcia pomostowego może być przyznane uczestnikom projektu, których biznesplany uzyskały minimum 70 punktów ogółem oraz minimalną liczbę punktów w poszczególnych kategoriach oceny określoną w ust. 4.</w:t>
      </w:r>
    </w:p>
    <w:p w:rsidR="003320E5" w:rsidRPr="00953301" w:rsidRDefault="003320E5" w:rsidP="003320E5">
      <w:pPr>
        <w:numPr>
          <w:ilvl w:val="0"/>
          <w:numId w:val="7"/>
        </w:numPr>
        <w:suppressAutoHyphens/>
        <w:spacing w:before="60" w:after="60" w:line="276" w:lineRule="auto"/>
        <w:ind w:left="284" w:hanging="426"/>
        <w:jc w:val="both"/>
        <w:rPr>
          <w:rFonts w:eastAsia="Times New Roman" w:cstheme="minorHAnsi"/>
        </w:rPr>
      </w:pPr>
      <w:r w:rsidRPr="00953301">
        <w:rPr>
          <w:rFonts w:eastAsia="Times New Roman" w:cstheme="minorHAnsi"/>
        </w:rPr>
        <w:t xml:space="preserve">Po zakończeniu oceny merytorycznej biznesplanów oraz rozpatrzeniu ewentualnych odwołań od oceny, beneficjent sporządza następujące zestawienia: </w:t>
      </w:r>
    </w:p>
    <w:p w:rsidR="003320E5" w:rsidRPr="00953301" w:rsidRDefault="003320E5" w:rsidP="003320E5">
      <w:pPr>
        <w:numPr>
          <w:ilvl w:val="1"/>
          <w:numId w:val="7"/>
        </w:numPr>
        <w:suppressAutoHyphens/>
        <w:spacing w:after="0" w:line="276" w:lineRule="auto"/>
        <w:ind w:left="1077" w:hanging="357"/>
        <w:jc w:val="both"/>
        <w:rPr>
          <w:rFonts w:eastAsia="Times New Roman" w:cstheme="minorHAnsi"/>
        </w:rPr>
      </w:pPr>
      <w:r w:rsidRPr="00953301">
        <w:rPr>
          <w:rFonts w:eastAsia="Times New Roman" w:cstheme="minorHAnsi"/>
        </w:rPr>
        <w:t>lista zakwalifikowanych osób do wsparcia finansowanego na rozpoczęcie działalności gospodarczej uszeregowana w kolejności malejącej liczby punktów,</w:t>
      </w:r>
    </w:p>
    <w:p w:rsidR="003320E5" w:rsidRPr="00953301" w:rsidRDefault="003320E5" w:rsidP="003320E5">
      <w:pPr>
        <w:numPr>
          <w:ilvl w:val="1"/>
          <w:numId w:val="7"/>
        </w:numPr>
        <w:suppressAutoHyphens/>
        <w:spacing w:after="0" w:line="276" w:lineRule="auto"/>
        <w:ind w:left="1077" w:hanging="357"/>
        <w:jc w:val="both"/>
        <w:rPr>
          <w:rFonts w:eastAsia="Times New Roman" w:cstheme="minorHAnsi"/>
        </w:rPr>
      </w:pPr>
      <w:r w:rsidRPr="00953301">
        <w:rPr>
          <w:rFonts w:eastAsia="Times New Roman" w:cstheme="minorHAnsi"/>
        </w:rPr>
        <w:t>lista rezerwowa (osoby, które uzyskały ocenę pozytywną, ale nie zakwalifikowały się z powodu braku środków),</w:t>
      </w:r>
    </w:p>
    <w:p w:rsidR="003320E5" w:rsidRPr="00E976CB" w:rsidRDefault="003320E5" w:rsidP="003320E5">
      <w:pPr>
        <w:numPr>
          <w:ilvl w:val="1"/>
          <w:numId w:val="7"/>
        </w:numPr>
        <w:suppressAutoHyphens/>
        <w:spacing w:after="0" w:line="276" w:lineRule="auto"/>
        <w:ind w:left="1077" w:hanging="357"/>
        <w:jc w:val="both"/>
        <w:rPr>
          <w:rFonts w:eastAsia="Times New Roman" w:cstheme="minorHAnsi"/>
        </w:rPr>
      </w:pPr>
      <w:r w:rsidRPr="00953301">
        <w:rPr>
          <w:rFonts w:eastAsia="Times New Roman" w:cstheme="minorHAnsi"/>
        </w:rPr>
        <w:t>lista osób odrzuconych z powodu nie uzyskania wymaganej liczby punktów, tj. lista osób, których biznesplany zostały ocenione negatywnie.</w:t>
      </w:r>
    </w:p>
    <w:p w:rsidR="003320E5" w:rsidRDefault="003320E5" w:rsidP="003320E5">
      <w:pPr>
        <w:spacing w:before="60" w:after="60" w:line="276" w:lineRule="auto"/>
        <w:jc w:val="center"/>
        <w:rPr>
          <w:rFonts w:eastAsia="Times New Roman" w:cstheme="minorHAnsi"/>
          <w:b/>
        </w:rPr>
      </w:pPr>
    </w:p>
    <w:p w:rsidR="003320E5" w:rsidRDefault="003320E5" w:rsidP="003320E5">
      <w:pPr>
        <w:spacing w:before="60" w:after="60" w:line="276" w:lineRule="auto"/>
        <w:jc w:val="center"/>
        <w:rPr>
          <w:rFonts w:eastAsia="Times New Roman" w:cstheme="minorHAnsi"/>
          <w:b/>
        </w:rPr>
      </w:pPr>
    </w:p>
    <w:p w:rsidR="003320E5" w:rsidRPr="00E976CB" w:rsidRDefault="003320E5" w:rsidP="003320E5">
      <w:pPr>
        <w:spacing w:before="60" w:after="60" w:line="276" w:lineRule="auto"/>
        <w:jc w:val="center"/>
        <w:rPr>
          <w:rFonts w:eastAsia="Times New Roman" w:cstheme="minorHAnsi"/>
          <w:b/>
        </w:rPr>
      </w:pPr>
      <w:r w:rsidRPr="00E976CB">
        <w:rPr>
          <w:rFonts w:eastAsia="Times New Roman" w:cstheme="minorHAnsi"/>
          <w:b/>
        </w:rPr>
        <w:t>§ 6</w:t>
      </w:r>
    </w:p>
    <w:p w:rsidR="003320E5" w:rsidRPr="00E976CB" w:rsidRDefault="003320E5" w:rsidP="003320E5">
      <w:pPr>
        <w:spacing w:before="60" w:after="60" w:line="276" w:lineRule="auto"/>
        <w:jc w:val="center"/>
        <w:rPr>
          <w:rFonts w:eastAsia="Times New Roman" w:cstheme="minorHAnsi"/>
          <w:b/>
        </w:rPr>
      </w:pPr>
      <w:r w:rsidRPr="00E976CB">
        <w:rPr>
          <w:rFonts w:eastAsia="Times New Roman" w:cstheme="minorHAnsi"/>
          <w:b/>
        </w:rPr>
        <w:t>Wypłata wsparcia i zabezpieczenie Umowy o udzielenie wsparcia finansowego</w:t>
      </w:r>
    </w:p>
    <w:p w:rsidR="003320E5" w:rsidRPr="001E2CA8" w:rsidRDefault="003320E5" w:rsidP="003320E5">
      <w:pPr>
        <w:numPr>
          <w:ilvl w:val="0"/>
          <w:numId w:val="12"/>
        </w:numPr>
        <w:spacing w:before="60" w:after="60" w:line="276" w:lineRule="auto"/>
        <w:ind w:left="284" w:hanging="284"/>
        <w:jc w:val="both"/>
        <w:rPr>
          <w:rFonts w:eastAsia="Times New Roman" w:cstheme="minorHAnsi"/>
        </w:rPr>
      </w:pPr>
      <w:r w:rsidRPr="00E976CB">
        <w:rPr>
          <w:rFonts w:eastAsia="Times New Roman" w:cstheme="minorHAnsi"/>
        </w:rPr>
        <w:t xml:space="preserve">Podstawą przekazania środków na </w:t>
      </w:r>
      <w:r>
        <w:rPr>
          <w:rFonts w:eastAsia="Times New Roman" w:cstheme="minorHAnsi"/>
        </w:rPr>
        <w:t>rozpoczęcie</w:t>
      </w:r>
      <w:r w:rsidRPr="00E976CB">
        <w:rPr>
          <w:rFonts w:eastAsia="Times New Roman" w:cstheme="minorHAnsi"/>
        </w:rPr>
        <w:t xml:space="preserve"> działalności gospodarczej jest</w:t>
      </w:r>
      <w:r>
        <w:rPr>
          <w:rFonts w:eastAsia="Times New Roman" w:cstheme="minorHAnsi"/>
        </w:rPr>
        <w:t xml:space="preserve"> </w:t>
      </w:r>
      <w:r w:rsidRPr="00BD7195">
        <w:rPr>
          <w:rFonts w:eastAsia="Times New Roman" w:cstheme="minorHAnsi"/>
          <w:b/>
          <w:i/>
        </w:rPr>
        <w:t>Umowa o udzielenie wsparcia finansowego na rozpoczęcie działalności gospodarczej</w:t>
      </w:r>
      <w:r w:rsidRPr="00E976CB">
        <w:rPr>
          <w:rFonts w:eastAsia="Times New Roman" w:cstheme="minorHAnsi"/>
        </w:rPr>
        <w:t>, zawarta pomiędzy Beneficjentem</w:t>
      </w:r>
      <w:r>
        <w:rPr>
          <w:rFonts w:eastAsia="Times New Roman" w:cstheme="minorHAnsi"/>
        </w:rPr>
        <w:t xml:space="preserve">, </w:t>
      </w:r>
      <w:r w:rsidRPr="00E976CB">
        <w:rPr>
          <w:rFonts w:eastAsia="Times New Roman" w:cstheme="minorHAnsi"/>
        </w:rPr>
        <w:t xml:space="preserve">a Uczestnikiem Projektu  w terminie określonym przez Beneficjenta. </w:t>
      </w:r>
      <w:r w:rsidRPr="001E2CA8">
        <w:rPr>
          <w:rFonts w:eastAsia="Times New Roman" w:cstheme="minorHAnsi"/>
        </w:rPr>
        <w:t xml:space="preserve">Wzór </w:t>
      </w:r>
      <w:r w:rsidRPr="001E2CA8">
        <w:rPr>
          <w:rFonts w:eastAsia="Times New Roman" w:cstheme="minorHAnsi"/>
          <w:i/>
        </w:rPr>
        <w:t>Umowy o udzielenie wsparcia finansowego</w:t>
      </w:r>
      <w:r w:rsidRPr="001E2CA8">
        <w:rPr>
          <w:rFonts w:eastAsia="Times New Roman" w:cstheme="minorHAnsi"/>
        </w:rPr>
        <w:t xml:space="preserve"> stanowi załącznik nr </w:t>
      </w:r>
      <w:r w:rsidRPr="008357C6">
        <w:rPr>
          <w:rFonts w:eastAsia="Times New Roman" w:cstheme="minorHAnsi"/>
        </w:rPr>
        <w:t>3</w:t>
      </w:r>
      <w:r w:rsidRPr="001E2CA8">
        <w:rPr>
          <w:rFonts w:eastAsia="Times New Roman" w:cstheme="minorHAnsi"/>
        </w:rPr>
        <w:t xml:space="preserve"> do niniejszego Regulaminu.</w:t>
      </w:r>
    </w:p>
    <w:p w:rsidR="003320E5" w:rsidRPr="00E976CB" w:rsidRDefault="003320E5" w:rsidP="003320E5">
      <w:pPr>
        <w:numPr>
          <w:ilvl w:val="0"/>
          <w:numId w:val="12"/>
        </w:numPr>
        <w:spacing w:before="60" w:after="60" w:line="276" w:lineRule="auto"/>
        <w:ind w:left="284" w:hanging="284"/>
        <w:jc w:val="both"/>
        <w:rPr>
          <w:rFonts w:eastAsia="Times New Roman" w:cstheme="minorHAnsi"/>
        </w:rPr>
      </w:pPr>
      <w:r w:rsidRPr="00E976CB">
        <w:rPr>
          <w:rFonts w:eastAsia="Times New Roman" w:cstheme="minorHAnsi"/>
        </w:rPr>
        <w:t xml:space="preserve">W piśmie informującym Uczestnika projektu o przyznaniu dofinansowania na rozpoczęcie działalności gospodarczej Beneficjent zawiera informację o dostarczeniu dokumentów niezbędnych do podpisania </w:t>
      </w:r>
      <w:r w:rsidRPr="00E976CB">
        <w:rPr>
          <w:rFonts w:eastAsia="Times New Roman" w:cstheme="minorHAnsi"/>
          <w:i/>
        </w:rPr>
        <w:t>Umowy o udzielenie wsparcia finansowego</w:t>
      </w:r>
      <w:r w:rsidRPr="00E976CB">
        <w:rPr>
          <w:rFonts w:eastAsia="Times New Roman" w:cstheme="minorHAnsi"/>
        </w:rPr>
        <w:t xml:space="preserve">. Niezłożenie wszystkich wymaganych dokumentów przez uczestnika projektu, w wyznaczonym terminie, będzie traktowane jako rezygnacja z ubiegania się o </w:t>
      </w:r>
      <w:r w:rsidRPr="00E976CB">
        <w:rPr>
          <w:rFonts w:eastAsia="Times New Roman" w:cstheme="minorHAnsi"/>
        </w:rPr>
        <w:lastRenderedPageBreak/>
        <w:t xml:space="preserve">wsparcie finansowe na rozpoczęcie działalności gospodarczej. W uzasadnionych przypadkach i na pisemny wniosek uczestnika projektu wskazany termin może ulec wydłużeniu. </w:t>
      </w:r>
    </w:p>
    <w:p w:rsidR="003320E5" w:rsidRPr="00E976CB" w:rsidRDefault="003320E5" w:rsidP="003320E5">
      <w:pPr>
        <w:numPr>
          <w:ilvl w:val="0"/>
          <w:numId w:val="12"/>
        </w:numPr>
        <w:spacing w:before="60" w:after="60" w:line="276" w:lineRule="auto"/>
        <w:ind w:left="284" w:hanging="284"/>
        <w:jc w:val="both"/>
        <w:rPr>
          <w:rFonts w:eastAsia="Times New Roman" w:cstheme="minorHAnsi"/>
        </w:rPr>
      </w:pPr>
      <w:r w:rsidRPr="00E976CB">
        <w:rPr>
          <w:rFonts w:eastAsia="Times New Roman" w:cstheme="minorHAnsi"/>
        </w:rPr>
        <w:t>Uczestnik projektu, któremu ostatecznie przyznano wsparcie finansowe</w:t>
      </w:r>
      <w:r>
        <w:rPr>
          <w:rFonts w:eastAsia="Times New Roman" w:cstheme="minorHAnsi"/>
        </w:rPr>
        <w:t xml:space="preserve"> na</w:t>
      </w:r>
      <w:r w:rsidRPr="00F26B7E">
        <w:rPr>
          <w:rFonts w:eastAsia="Times New Roman" w:cstheme="minorHAnsi"/>
        </w:rPr>
        <w:t xml:space="preserve"> </w:t>
      </w:r>
      <w:r>
        <w:rPr>
          <w:rFonts w:eastAsia="Times New Roman" w:cstheme="minorHAnsi"/>
        </w:rPr>
        <w:t>rozpoczęcie</w:t>
      </w:r>
      <w:r w:rsidRPr="00E976CB">
        <w:rPr>
          <w:rFonts w:eastAsia="Times New Roman" w:cstheme="minorHAnsi"/>
        </w:rPr>
        <w:t xml:space="preserve"> działalności gospodarczej, powinien dokonać rejestracji działalności gospodarczej, </w:t>
      </w:r>
      <w:r>
        <w:rPr>
          <w:rFonts w:eastAsia="Times New Roman" w:cstheme="minorHAnsi"/>
        </w:rPr>
        <w:t>zgodnie z</w:t>
      </w:r>
      <w:r w:rsidRPr="00E976CB">
        <w:rPr>
          <w:rFonts w:eastAsia="Times New Roman" w:cstheme="minorHAnsi"/>
        </w:rPr>
        <w:t xml:space="preserve"> ustaw</w:t>
      </w:r>
      <w:r>
        <w:rPr>
          <w:rFonts w:eastAsia="Times New Roman" w:cstheme="minorHAnsi"/>
        </w:rPr>
        <w:t>ą</w:t>
      </w:r>
      <w:r w:rsidRPr="00E976CB">
        <w:rPr>
          <w:rFonts w:eastAsia="Times New Roman" w:cstheme="minorHAnsi"/>
        </w:rPr>
        <w:t xml:space="preserve"> z dnia </w:t>
      </w:r>
      <w:r>
        <w:rPr>
          <w:rFonts w:eastAsia="Times New Roman" w:cstheme="minorHAnsi"/>
        </w:rPr>
        <w:br/>
      </w:r>
      <w:r w:rsidRPr="00E976CB">
        <w:rPr>
          <w:rFonts w:eastAsia="Times New Roman" w:cstheme="minorHAnsi"/>
        </w:rPr>
        <w:t xml:space="preserve">6 marca 2018 r. - Prawo przedsiębiorców. </w:t>
      </w:r>
    </w:p>
    <w:p w:rsidR="003320E5" w:rsidRPr="00E976CB" w:rsidRDefault="003320E5" w:rsidP="003320E5">
      <w:pPr>
        <w:numPr>
          <w:ilvl w:val="0"/>
          <w:numId w:val="12"/>
        </w:numPr>
        <w:spacing w:before="60" w:after="60" w:line="276" w:lineRule="auto"/>
        <w:ind w:left="284" w:hanging="284"/>
        <w:jc w:val="both"/>
        <w:rPr>
          <w:rFonts w:eastAsia="Times New Roman" w:cstheme="minorHAnsi"/>
        </w:rPr>
      </w:pPr>
      <w:r w:rsidRPr="00E976CB">
        <w:rPr>
          <w:rFonts w:eastAsia="Times New Roman" w:cstheme="minorHAnsi"/>
        </w:rPr>
        <w:t xml:space="preserve">Warunkiem podpisania </w:t>
      </w:r>
      <w:r w:rsidRPr="00E976CB">
        <w:rPr>
          <w:rFonts w:eastAsia="Times New Roman" w:cstheme="minorHAnsi"/>
          <w:i/>
        </w:rPr>
        <w:t>Umowy o udzielenie wsparcia finansowego</w:t>
      </w:r>
      <w:r w:rsidRPr="00E976CB">
        <w:rPr>
          <w:rFonts w:eastAsia="Times New Roman" w:cstheme="minorHAnsi"/>
        </w:rPr>
        <w:t xml:space="preserve"> jest zarejestrowanie działalności gospodarczej na terenie woj. </w:t>
      </w:r>
      <w:r>
        <w:rPr>
          <w:rFonts w:eastAsia="Times New Roman" w:cstheme="minorHAnsi"/>
        </w:rPr>
        <w:t>lubelskiego.</w:t>
      </w:r>
    </w:p>
    <w:p w:rsidR="003320E5" w:rsidRPr="00E976CB" w:rsidRDefault="003320E5" w:rsidP="003320E5">
      <w:pPr>
        <w:numPr>
          <w:ilvl w:val="0"/>
          <w:numId w:val="12"/>
        </w:numPr>
        <w:spacing w:before="60" w:after="60" w:line="276" w:lineRule="auto"/>
        <w:ind w:left="284" w:hanging="284"/>
        <w:jc w:val="both"/>
        <w:rPr>
          <w:rFonts w:eastAsia="Times New Roman" w:cstheme="minorHAnsi"/>
        </w:rPr>
      </w:pPr>
      <w:r w:rsidRPr="00E976CB">
        <w:rPr>
          <w:rFonts w:eastAsia="Times New Roman" w:cstheme="minorHAnsi"/>
        </w:rPr>
        <w:t xml:space="preserve">Data zarejestrowania działalności gospodarczej nie może być późniejsza od daty podpisania </w:t>
      </w:r>
      <w:r w:rsidRPr="00E976CB">
        <w:rPr>
          <w:rFonts w:eastAsia="Times New Roman" w:cstheme="minorHAnsi"/>
          <w:i/>
        </w:rPr>
        <w:t>Umowy o udzielenie wsparcia finansowego</w:t>
      </w:r>
      <w:r w:rsidRPr="00E976CB">
        <w:rPr>
          <w:rFonts w:eastAsia="Times New Roman" w:cstheme="minorHAnsi"/>
        </w:rPr>
        <w:t xml:space="preserve">. Uczestnik projektu powinien zarejestrować działalność gospodarczą w terminie do </w:t>
      </w:r>
      <w:r>
        <w:rPr>
          <w:rFonts w:eastAsia="Times New Roman" w:cstheme="minorHAnsi"/>
        </w:rPr>
        <w:t>3</w:t>
      </w:r>
      <w:r w:rsidRPr="00D446BB">
        <w:rPr>
          <w:rFonts w:eastAsia="Times New Roman" w:cstheme="minorHAnsi"/>
        </w:rPr>
        <w:t xml:space="preserve"> </w:t>
      </w:r>
      <w:r w:rsidRPr="00E976CB">
        <w:rPr>
          <w:rFonts w:eastAsia="Times New Roman" w:cstheme="minorHAnsi"/>
        </w:rPr>
        <w:t xml:space="preserve">dni kalendarzowych, liczonych od dnia otrzymania informacji o przyznaniu wsparcia finansowego. W szczególnie uzasadnionych przypadkach termin ten może ulec wydłużeniu w sytuacjach losowych i niezależnych od uczestnika projektu. </w:t>
      </w:r>
    </w:p>
    <w:p w:rsidR="003320E5" w:rsidRPr="00E976CB" w:rsidRDefault="003320E5" w:rsidP="003320E5">
      <w:pPr>
        <w:numPr>
          <w:ilvl w:val="0"/>
          <w:numId w:val="12"/>
        </w:numPr>
        <w:spacing w:before="60" w:after="60" w:line="276" w:lineRule="auto"/>
        <w:ind w:left="284" w:hanging="284"/>
        <w:jc w:val="both"/>
        <w:rPr>
          <w:rFonts w:eastAsia="Times New Roman" w:cstheme="minorHAnsi"/>
        </w:rPr>
      </w:pPr>
      <w:r w:rsidRPr="00E976CB">
        <w:rPr>
          <w:rFonts w:eastAsia="Times New Roman" w:cstheme="minorHAnsi"/>
        </w:rPr>
        <w:t xml:space="preserve">Wsparcie na rozpoczęcie działalności gospodarczej , realizowane na podstawie </w:t>
      </w:r>
      <w:r w:rsidRPr="00E976CB">
        <w:rPr>
          <w:rFonts w:eastAsia="Times New Roman" w:cstheme="minorHAnsi"/>
          <w:i/>
        </w:rPr>
        <w:t>Umowy o udzielenie wsparcia finansowego</w:t>
      </w:r>
      <w:r w:rsidRPr="00E976CB">
        <w:rPr>
          <w:rFonts w:eastAsia="Times New Roman" w:cstheme="minorHAnsi"/>
        </w:rPr>
        <w:t>, jest przyznawane wyłącznie w formie stawki jednostkowej</w:t>
      </w:r>
      <w:r>
        <w:rPr>
          <w:rFonts w:eastAsia="Times New Roman" w:cstheme="minorHAnsi"/>
        </w:rPr>
        <w:t xml:space="preserve"> </w:t>
      </w:r>
      <w:r w:rsidRPr="00E976CB">
        <w:rPr>
          <w:rFonts w:eastAsia="Times New Roman" w:cstheme="minorHAnsi"/>
        </w:rPr>
        <w:t xml:space="preserve">(stawka jednostkowa na samozatrudnienie) w wysokości 23 050 PLN </w:t>
      </w:r>
      <w:r w:rsidRPr="00E976CB">
        <w:rPr>
          <w:rFonts w:eastAsia="Times New Roman" w:cstheme="minorHAnsi"/>
          <w:i/>
        </w:rPr>
        <w:t xml:space="preserve">. </w:t>
      </w:r>
    </w:p>
    <w:p w:rsidR="003320E5" w:rsidRPr="00E976CB" w:rsidRDefault="003320E5" w:rsidP="003320E5">
      <w:pPr>
        <w:numPr>
          <w:ilvl w:val="0"/>
          <w:numId w:val="12"/>
        </w:numPr>
        <w:spacing w:before="60" w:after="60" w:line="276" w:lineRule="auto"/>
        <w:ind w:left="284" w:hanging="284"/>
        <w:jc w:val="both"/>
        <w:rPr>
          <w:rFonts w:eastAsia="Times New Roman" w:cstheme="minorHAnsi"/>
        </w:rPr>
      </w:pPr>
      <w:r w:rsidRPr="00E976CB">
        <w:rPr>
          <w:rFonts w:eastAsia="Times New Roman" w:cstheme="minorHAnsi"/>
          <w:i/>
        </w:rPr>
        <w:t>Umowa o udzielenie wsparcia finansowego</w:t>
      </w:r>
      <w:r w:rsidRPr="00E976CB">
        <w:rPr>
          <w:rFonts w:eastAsia="Times New Roman" w:cstheme="minorHAnsi"/>
        </w:rPr>
        <w:t xml:space="preserve"> określa, w szczególności:</w:t>
      </w:r>
    </w:p>
    <w:p w:rsidR="003320E5" w:rsidRPr="00E976CB" w:rsidRDefault="003320E5" w:rsidP="003320E5">
      <w:pPr>
        <w:numPr>
          <w:ilvl w:val="0"/>
          <w:numId w:val="13"/>
        </w:numPr>
        <w:spacing w:after="0" w:line="276" w:lineRule="auto"/>
        <w:ind w:left="568" w:hanging="284"/>
        <w:jc w:val="both"/>
        <w:rPr>
          <w:rFonts w:eastAsia="Times New Roman" w:cstheme="minorHAnsi"/>
        </w:rPr>
      </w:pPr>
      <w:r w:rsidRPr="00E976CB">
        <w:rPr>
          <w:rFonts w:eastAsia="Times New Roman" w:cstheme="minorHAnsi"/>
        </w:rPr>
        <w:t>przedmiot umowy,</w:t>
      </w:r>
    </w:p>
    <w:p w:rsidR="003320E5" w:rsidRPr="00E976CB" w:rsidRDefault="003320E5" w:rsidP="003320E5">
      <w:pPr>
        <w:numPr>
          <w:ilvl w:val="0"/>
          <w:numId w:val="13"/>
        </w:numPr>
        <w:spacing w:after="0" w:line="276" w:lineRule="auto"/>
        <w:ind w:left="568" w:hanging="284"/>
        <w:jc w:val="both"/>
        <w:rPr>
          <w:rFonts w:eastAsia="Times New Roman" w:cstheme="minorHAnsi"/>
        </w:rPr>
      </w:pPr>
      <w:r w:rsidRPr="00E976CB">
        <w:rPr>
          <w:rFonts w:eastAsia="Times New Roman" w:cstheme="minorHAnsi"/>
        </w:rPr>
        <w:t xml:space="preserve">przyznanie środków finansowych </w:t>
      </w:r>
      <w:r>
        <w:rPr>
          <w:rFonts w:eastAsia="Times New Roman" w:cstheme="minorHAnsi"/>
        </w:rPr>
        <w:t>rozpoczęcie na</w:t>
      </w:r>
      <w:r w:rsidRPr="00E976CB">
        <w:rPr>
          <w:rFonts w:eastAsia="Times New Roman" w:cstheme="minorHAnsi"/>
        </w:rPr>
        <w:t xml:space="preserve"> działalności gospodarczej</w:t>
      </w:r>
      <w:r>
        <w:rPr>
          <w:rFonts w:eastAsia="Times New Roman" w:cstheme="minorHAnsi"/>
        </w:rPr>
        <w:t>,</w:t>
      </w:r>
    </w:p>
    <w:p w:rsidR="003320E5" w:rsidRPr="00E976CB" w:rsidRDefault="003320E5" w:rsidP="003320E5">
      <w:pPr>
        <w:numPr>
          <w:ilvl w:val="0"/>
          <w:numId w:val="13"/>
        </w:numPr>
        <w:spacing w:after="0" w:line="276" w:lineRule="auto"/>
        <w:ind w:left="568" w:hanging="284"/>
        <w:jc w:val="both"/>
        <w:rPr>
          <w:rFonts w:eastAsia="Times New Roman" w:cstheme="minorHAnsi"/>
        </w:rPr>
      </w:pPr>
      <w:r w:rsidRPr="00E976CB">
        <w:rPr>
          <w:rFonts w:eastAsia="Times New Roman" w:cstheme="minorHAnsi"/>
        </w:rPr>
        <w:t>postanowienia szczegółowe dotyczące wypłaty środków oraz uznania stawki jednostkowej za kwalifikowalną,</w:t>
      </w:r>
    </w:p>
    <w:p w:rsidR="003320E5" w:rsidRPr="00E976CB" w:rsidRDefault="003320E5" w:rsidP="003320E5">
      <w:pPr>
        <w:numPr>
          <w:ilvl w:val="0"/>
          <w:numId w:val="13"/>
        </w:numPr>
        <w:spacing w:after="0" w:line="276" w:lineRule="auto"/>
        <w:ind w:left="568" w:hanging="284"/>
        <w:jc w:val="both"/>
        <w:rPr>
          <w:rFonts w:eastAsia="Times New Roman" w:cstheme="minorHAnsi"/>
        </w:rPr>
      </w:pPr>
      <w:r w:rsidRPr="00E976CB">
        <w:rPr>
          <w:rFonts w:eastAsia="Times New Roman" w:cstheme="minorHAnsi"/>
        </w:rPr>
        <w:t>monitoring i kontrolę prowadzonej działalności gospodarczej (w tym sposób weryfikowania faktu prowadzenia działalności gospodarczej przez okres 12 miesięcy od dnia jej rozpoczęcia),</w:t>
      </w:r>
    </w:p>
    <w:p w:rsidR="003320E5" w:rsidRPr="00E976CB" w:rsidRDefault="003320E5" w:rsidP="003320E5">
      <w:pPr>
        <w:numPr>
          <w:ilvl w:val="0"/>
          <w:numId w:val="13"/>
        </w:numPr>
        <w:spacing w:after="0" w:line="276" w:lineRule="auto"/>
        <w:ind w:left="568" w:hanging="284"/>
        <w:jc w:val="both"/>
        <w:rPr>
          <w:rFonts w:eastAsia="Times New Roman" w:cstheme="minorHAnsi"/>
        </w:rPr>
      </w:pPr>
      <w:r w:rsidRPr="00E976CB">
        <w:rPr>
          <w:rFonts w:eastAsia="Times New Roman" w:cstheme="minorHAnsi"/>
        </w:rPr>
        <w:t>sposób dokonywania zmian w umowie,</w:t>
      </w:r>
    </w:p>
    <w:p w:rsidR="003320E5" w:rsidRPr="00E976CB" w:rsidRDefault="003320E5" w:rsidP="003320E5">
      <w:pPr>
        <w:numPr>
          <w:ilvl w:val="0"/>
          <w:numId w:val="13"/>
        </w:numPr>
        <w:spacing w:after="0" w:line="276" w:lineRule="auto"/>
        <w:ind w:left="568" w:hanging="284"/>
        <w:jc w:val="both"/>
        <w:rPr>
          <w:rFonts w:eastAsia="Times New Roman" w:cstheme="minorHAnsi"/>
        </w:rPr>
      </w:pPr>
      <w:r w:rsidRPr="00E976CB">
        <w:rPr>
          <w:rFonts w:eastAsia="Times New Roman" w:cstheme="minorHAnsi"/>
        </w:rPr>
        <w:t>procedurę zwrotu otrzymanych środków,</w:t>
      </w:r>
    </w:p>
    <w:p w:rsidR="003320E5" w:rsidRPr="00E976CB" w:rsidRDefault="003320E5" w:rsidP="003320E5">
      <w:pPr>
        <w:numPr>
          <w:ilvl w:val="0"/>
          <w:numId w:val="13"/>
        </w:numPr>
        <w:spacing w:after="0" w:line="276" w:lineRule="auto"/>
        <w:ind w:left="568" w:hanging="284"/>
        <w:jc w:val="both"/>
        <w:rPr>
          <w:rFonts w:eastAsia="Times New Roman" w:cstheme="minorHAnsi"/>
        </w:rPr>
      </w:pPr>
      <w:r w:rsidRPr="00E976CB">
        <w:rPr>
          <w:rFonts w:eastAsia="Times New Roman" w:cstheme="minorHAnsi"/>
        </w:rPr>
        <w:t>warunki rozwiązania umowy,</w:t>
      </w:r>
    </w:p>
    <w:p w:rsidR="003320E5" w:rsidRPr="00E976CB" w:rsidRDefault="003320E5" w:rsidP="003320E5">
      <w:pPr>
        <w:numPr>
          <w:ilvl w:val="0"/>
          <w:numId w:val="13"/>
        </w:numPr>
        <w:spacing w:after="0" w:line="276" w:lineRule="auto"/>
        <w:ind w:left="568" w:hanging="284"/>
        <w:jc w:val="both"/>
        <w:rPr>
          <w:rFonts w:eastAsia="Times New Roman" w:cstheme="minorHAnsi"/>
        </w:rPr>
      </w:pPr>
      <w:r w:rsidRPr="00E976CB">
        <w:rPr>
          <w:rFonts w:eastAsia="Times New Roman" w:cstheme="minorHAnsi"/>
        </w:rPr>
        <w:t xml:space="preserve">wykaz załączników. </w:t>
      </w:r>
    </w:p>
    <w:p w:rsidR="003320E5" w:rsidRPr="00E976CB" w:rsidRDefault="003320E5" w:rsidP="003320E5">
      <w:pPr>
        <w:numPr>
          <w:ilvl w:val="0"/>
          <w:numId w:val="12"/>
        </w:numPr>
        <w:spacing w:before="60" w:after="60" w:line="276" w:lineRule="auto"/>
        <w:ind w:left="284" w:hanging="284"/>
        <w:jc w:val="both"/>
        <w:rPr>
          <w:rFonts w:eastAsia="Times New Roman" w:cstheme="minorHAnsi"/>
        </w:rPr>
      </w:pPr>
      <w:r w:rsidRPr="00E976CB">
        <w:rPr>
          <w:rFonts w:eastAsia="Times New Roman" w:cstheme="minorHAnsi"/>
        </w:rPr>
        <w:t>Po podpisaniu umowy z uczestnikiem następuje wypłata środków w wysokości stawki jednostkowej, o której mowa w ust 6.</w:t>
      </w:r>
    </w:p>
    <w:p w:rsidR="003320E5" w:rsidRPr="00E976CB" w:rsidRDefault="003320E5" w:rsidP="003320E5">
      <w:pPr>
        <w:numPr>
          <w:ilvl w:val="0"/>
          <w:numId w:val="12"/>
        </w:numPr>
        <w:spacing w:before="60" w:after="60" w:line="276" w:lineRule="auto"/>
        <w:ind w:left="284" w:hanging="284"/>
        <w:jc w:val="both"/>
        <w:rPr>
          <w:rFonts w:eastAsia="Times New Roman" w:cstheme="minorHAnsi"/>
        </w:rPr>
      </w:pPr>
      <w:r w:rsidRPr="00E976CB">
        <w:rPr>
          <w:rFonts w:eastAsia="Times New Roman" w:cstheme="minorHAnsi"/>
          <w:color w:val="000000"/>
        </w:rPr>
        <w:t xml:space="preserve">Wsparcie finansowe na </w:t>
      </w:r>
      <w:r>
        <w:rPr>
          <w:rFonts w:eastAsia="Times New Roman" w:cstheme="minorHAnsi"/>
          <w:color w:val="000000"/>
        </w:rPr>
        <w:t>rozpoczęcie</w:t>
      </w:r>
      <w:r w:rsidRPr="00E976CB">
        <w:rPr>
          <w:rFonts w:eastAsia="Times New Roman" w:cstheme="minorHAnsi"/>
          <w:color w:val="000000"/>
        </w:rPr>
        <w:t xml:space="preserve"> działalności gospodarczej wypłacane jest przez Beneficjenta, </w:t>
      </w:r>
      <w:r>
        <w:rPr>
          <w:rFonts w:eastAsia="Times New Roman" w:cstheme="minorHAnsi"/>
          <w:color w:val="000000"/>
        </w:rPr>
        <w:br/>
      </w:r>
      <w:r w:rsidRPr="00E976CB">
        <w:rPr>
          <w:rFonts w:eastAsia="Times New Roman" w:cstheme="minorHAnsi"/>
          <w:color w:val="000000"/>
        </w:rPr>
        <w:t xml:space="preserve">w terminie </w:t>
      </w:r>
      <w:r w:rsidRPr="00E976CB">
        <w:rPr>
          <w:rFonts w:eastAsia="Times New Roman" w:cstheme="minorHAnsi"/>
        </w:rPr>
        <w:t>do 5 dni kalendarzowych (pod warunkiem posiadania środków finansowych na koncie projektowym) od</w:t>
      </w:r>
      <w:r w:rsidRPr="00E976CB">
        <w:rPr>
          <w:rFonts w:eastAsia="Times New Roman" w:cstheme="minorHAnsi"/>
          <w:color w:val="000000"/>
        </w:rPr>
        <w:t xml:space="preserve"> dnia zawarcia pomiędzy Beneficjentem</w:t>
      </w:r>
      <w:r>
        <w:rPr>
          <w:rFonts w:eastAsia="Times New Roman" w:cstheme="minorHAnsi"/>
          <w:color w:val="000000"/>
        </w:rPr>
        <w:t xml:space="preserve">, </w:t>
      </w:r>
      <w:r w:rsidRPr="00E976CB">
        <w:rPr>
          <w:rFonts w:eastAsia="Times New Roman" w:cstheme="minorHAnsi"/>
          <w:color w:val="000000"/>
        </w:rPr>
        <w:t xml:space="preserve">a Uczestnikiem projektu </w:t>
      </w:r>
      <w:r w:rsidRPr="00E976CB">
        <w:rPr>
          <w:rFonts w:eastAsia="Times New Roman" w:cstheme="minorHAnsi"/>
          <w:i/>
          <w:color w:val="000000"/>
        </w:rPr>
        <w:t xml:space="preserve">Umowy </w:t>
      </w:r>
      <w:r>
        <w:rPr>
          <w:rFonts w:eastAsia="Times New Roman" w:cstheme="minorHAnsi"/>
          <w:i/>
          <w:color w:val="000000"/>
        </w:rPr>
        <w:br/>
      </w:r>
      <w:r w:rsidRPr="00E976CB">
        <w:rPr>
          <w:rFonts w:eastAsia="Times New Roman" w:cstheme="minorHAnsi"/>
          <w:i/>
          <w:color w:val="000000"/>
        </w:rPr>
        <w:t>o udzielenie wsparcia finansowego</w:t>
      </w:r>
      <w:r w:rsidRPr="00E976CB">
        <w:rPr>
          <w:rFonts w:eastAsia="Times New Roman" w:cstheme="minorHAnsi"/>
          <w:color w:val="000000"/>
        </w:rPr>
        <w:t xml:space="preserve">. </w:t>
      </w:r>
    </w:p>
    <w:p w:rsidR="003320E5" w:rsidRPr="002D75E0" w:rsidRDefault="003320E5" w:rsidP="003320E5">
      <w:pPr>
        <w:numPr>
          <w:ilvl w:val="0"/>
          <w:numId w:val="12"/>
        </w:numPr>
        <w:spacing w:before="60" w:after="60" w:line="276" w:lineRule="auto"/>
        <w:ind w:left="284" w:hanging="426"/>
        <w:jc w:val="both"/>
        <w:rPr>
          <w:rFonts w:eastAsia="Times New Roman" w:cstheme="minorHAnsi"/>
        </w:rPr>
      </w:pPr>
      <w:r w:rsidRPr="002D75E0">
        <w:rPr>
          <w:rFonts w:eastAsia="Times New Roman" w:cstheme="minorHAnsi"/>
        </w:rPr>
        <w:t>Warunkiem wypłaty środków jest wniesienie przez Uczestnika projektu zabezpieczenia</w:t>
      </w:r>
      <w:r w:rsidRPr="002D75E0">
        <w:rPr>
          <w:rFonts w:eastAsia="Times New Roman" w:cstheme="minorHAnsi"/>
          <w:color w:val="000000"/>
        </w:rPr>
        <w:t xml:space="preserve"> na wypadek niedotrzymania przez UP warunków umowy w rodzaju oraz terminie określonym w </w:t>
      </w:r>
      <w:r w:rsidRPr="002D75E0">
        <w:rPr>
          <w:rFonts w:eastAsia="Times New Roman" w:cstheme="minorHAnsi"/>
          <w:i/>
          <w:color w:val="000000"/>
        </w:rPr>
        <w:t xml:space="preserve">Umowie </w:t>
      </w:r>
      <w:r w:rsidRPr="002D75E0">
        <w:rPr>
          <w:rFonts w:eastAsia="Times New Roman" w:cstheme="minorHAnsi"/>
          <w:i/>
          <w:color w:val="000000"/>
        </w:rPr>
        <w:br/>
        <w:t>o udzielenie wsparcia finansowego</w:t>
      </w:r>
      <w:r w:rsidRPr="002D75E0">
        <w:rPr>
          <w:rFonts w:eastAsia="Times New Roman" w:cstheme="minorHAnsi"/>
          <w:color w:val="000000"/>
        </w:rPr>
        <w:t xml:space="preserve">. Wybór formy zabezpieczenia należy do UP, który składa w tej sprawie oświadczenie przed podpisaniem </w:t>
      </w:r>
      <w:r w:rsidRPr="002D75E0">
        <w:rPr>
          <w:rFonts w:eastAsia="Times New Roman" w:cstheme="minorHAnsi"/>
          <w:i/>
          <w:color w:val="000000"/>
        </w:rPr>
        <w:t>Umowy</w:t>
      </w:r>
      <w:r w:rsidRPr="002D75E0">
        <w:rPr>
          <w:rFonts w:eastAsia="Times New Roman" w:cstheme="minorHAnsi"/>
          <w:i/>
        </w:rPr>
        <w:t xml:space="preserve"> o udzielenie wsparcia finansowego</w:t>
      </w:r>
      <w:r w:rsidRPr="002D75E0">
        <w:rPr>
          <w:rFonts w:eastAsia="Times New Roman" w:cstheme="minorHAnsi"/>
          <w:color w:val="000000"/>
        </w:rPr>
        <w:t>. Dopuszczalne formy zabezpieczenia to:</w:t>
      </w:r>
    </w:p>
    <w:p w:rsidR="003320E5" w:rsidRPr="00E976CB" w:rsidRDefault="003320E5" w:rsidP="003320E5">
      <w:pPr>
        <w:numPr>
          <w:ilvl w:val="0"/>
          <w:numId w:val="14"/>
        </w:numPr>
        <w:tabs>
          <w:tab w:val="left" w:pos="284"/>
          <w:tab w:val="left" w:pos="567"/>
        </w:tabs>
        <w:spacing w:after="0" w:line="276" w:lineRule="auto"/>
        <w:ind w:left="284" w:firstLine="0"/>
        <w:jc w:val="both"/>
        <w:rPr>
          <w:rFonts w:eastAsia="Times New Roman" w:cstheme="minorHAnsi"/>
        </w:rPr>
      </w:pPr>
      <w:r w:rsidRPr="00E976CB">
        <w:rPr>
          <w:rFonts w:eastAsia="Times New Roman" w:cstheme="minorHAnsi"/>
        </w:rPr>
        <w:t>weksel własny,</w:t>
      </w:r>
    </w:p>
    <w:p w:rsidR="003320E5" w:rsidRPr="00E976CB" w:rsidRDefault="003320E5" w:rsidP="003320E5">
      <w:pPr>
        <w:numPr>
          <w:ilvl w:val="0"/>
          <w:numId w:val="14"/>
        </w:numPr>
        <w:tabs>
          <w:tab w:val="left" w:pos="284"/>
          <w:tab w:val="left" w:pos="567"/>
        </w:tabs>
        <w:spacing w:after="0" w:line="276" w:lineRule="auto"/>
        <w:ind w:left="284" w:firstLine="0"/>
        <w:jc w:val="both"/>
        <w:rPr>
          <w:rFonts w:eastAsia="Times New Roman" w:cstheme="minorHAnsi"/>
        </w:rPr>
      </w:pPr>
      <w:r w:rsidRPr="00E976CB">
        <w:rPr>
          <w:rFonts w:eastAsia="Times New Roman" w:cstheme="minorHAnsi"/>
        </w:rPr>
        <w:t>weksel z poręczeniem wekslowym (aval),</w:t>
      </w:r>
    </w:p>
    <w:p w:rsidR="003320E5" w:rsidRPr="00E976CB" w:rsidRDefault="003320E5" w:rsidP="003320E5">
      <w:pPr>
        <w:numPr>
          <w:ilvl w:val="0"/>
          <w:numId w:val="14"/>
        </w:numPr>
        <w:tabs>
          <w:tab w:val="left" w:pos="284"/>
          <w:tab w:val="left" w:pos="567"/>
        </w:tabs>
        <w:spacing w:after="0" w:line="276" w:lineRule="auto"/>
        <w:ind w:left="284" w:firstLine="0"/>
        <w:jc w:val="both"/>
        <w:rPr>
          <w:rFonts w:eastAsia="Times New Roman" w:cstheme="minorHAnsi"/>
        </w:rPr>
      </w:pPr>
      <w:r w:rsidRPr="00E976CB">
        <w:rPr>
          <w:rFonts w:eastAsia="Times New Roman" w:cstheme="minorHAnsi"/>
        </w:rPr>
        <w:t>poręczenie,</w:t>
      </w:r>
    </w:p>
    <w:p w:rsidR="003320E5" w:rsidRPr="00E976CB" w:rsidRDefault="003320E5" w:rsidP="003320E5">
      <w:pPr>
        <w:numPr>
          <w:ilvl w:val="0"/>
          <w:numId w:val="14"/>
        </w:numPr>
        <w:tabs>
          <w:tab w:val="left" w:pos="284"/>
          <w:tab w:val="left" w:pos="567"/>
        </w:tabs>
        <w:spacing w:after="0" w:line="276" w:lineRule="auto"/>
        <w:ind w:left="284" w:firstLine="0"/>
        <w:jc w:val="both"/>
        <w:rPr>
          <w:rFonts w:eastAsia="Times New Roman" w:cstheme="minorHAnsi"/>
        </w:rPr>
      </w:pPr>
      <w:r w:rsidRPr="00E976CB">
        <w:rPr>
          <w:rFonts w:eastAsia="Times New Roman" w:cstheme="minorHAnsi"/>
        </w:rPr>
        <w:t>gwarancja bankowa,</w:t>
      </w:r>
    </w:p>
    <w:p w:rsidR="003320E5" w:rsidRPr="00E976CB" w:rsidRDefault="003320E5" w:rsidP="003320E5">
      <w:pPr>
        <w:numPr>
          <w:ilvl w:val="0"/>
          <w:numId w:val="14"/>
        </w:numPr>
        <w:tabs>
          <w:tab w:val="left" w:pos="284"/>
          <w:tab w:val="left" w:pos="567"/>
        </w:tabs>
        <w:spacing w:after="0" w:line="276" w:lineRule="auto"/>
        <w:ind w:left="284" w:firstLine="0"/>
        <w:jc w:val="both"/>
        <w:rPr>
          <w:rFonts w:eastAsia="Times New Roman" w:cstheme="minorHAnsi"/>
        </w:rPr>
      </w:pPr>
      <w:r w:rsidRPr="00E976CB">
        <w:rPr>
          <w:rFonts w:eastAsia="Times New Roman" w:cstheme="minorHAnsi"/>
        </w:rPr>
        <w:t>zastaw na prawach lub rzeczach,</w:t>
      </w:r>
    </w:p>
    <w:p w:rsidR="003320E5" w:rsidRPr="00E976CB" w:rsidRDefault="003320E5" w:rsidP="003320E5">
      <w:pPr>
        <w:numPr>
          <w:ilvl w:val="0"/>
          <w:numId w:val="14"/>
        </w:numPr>
        <w:tabs>
          <w:tab w:val="left" w:pos="284"/>
          <w:tab w:val="left" w:pos="567"/>
        </w:tabs>
        <w:spacing w:after="0" w:line="276" w:lineRule="auto"/>
        <w:ind w:left="284" w:firstLine="0"/>
        <w:jc w:val="both"/>
        <w:rPr>
          <w:rFonts w:eastAsia="Times New Roman" w:cstheme="minorHAnsi"/>
        </w:rPr>
      </w:pPr>
      <w:r w:rsidRPr="00E976CB">
        <w:rPr>
          <w:rFonts w:eastAsia="Times New Roman" w:cstheme="minorHAnsi"/>
        </w:rPr>
        <w:lastRenderedPageBreak/>
        <w:t>blokada rachunku,</w:t>
      </w:r>
    </w:p>
    <w:p w:rsidR="003320E5" w:rsidRPr="002D75E0" w:rsidRDefault="003320E5" w:rsidP="003320E5">
      <w:pPr>
        <w:numPr>
          <w:ilvl w:val="0"/>
          <w:numId w:val="14"/>
        </w:numPr>
        <w:tabs>
          <w:tab w:val="left" w:pos="284"/>
          <w:tab w:val="left" w:pos="567"/>
        </w:tabs>
        <w:spacing w:after="0" w:line="276" w:lineRule="auto"/>
        <w:ind w:left="284" w:firstLine="0"/>
        <w:jc w:val="both"/>
        <w:rPr>
          <w:rFonts w:eastAsia="Times New Roman" w:cstheme="minorHAnsi"/>
        </w:rPr>
      </w:pPr>
      <w:r w:rsidRPr="00E976CB">
        <w:rPr>
          <w:rFonts w:eastAsia="Times New Roman" w:cstheme="minorHAnsi"/>
        </w:rPr>
        <w:t>akt notarialny o poddaniu się egzekucji przez dłużnika</w:t>
      </w:r>
      <w:r w:rsidRPr="002D75E0">
        <w:rPr>
          <w:rFonts w:eastAsia="Times New Roman" w:cstheme="minorHAnsi"/>
        </w:rPr>
        <w:t>,</w:t>
      </w:r>
    </w:p>
    <w:p w:rsidR="003320E5" w:rsidRDefault="003320E5" w:rsidP="003320E5">
      <w:pPr>
        <w:numPr>
          <w:ilvl w:val="0"/>
          <w:numId w:val="12"/>
        </w:numPr>
        <w:spacing w:before="60" w:after="60" w:line="276" w:lineRule="auto"/>
        <w:ind w:left="284" w:hanging="426"/>
        <w:jc w:val="both"/>
        <w:rPr>
          <w:rFonts w:eastAsia="Times New Roman" w:cstheme="minorHAnsi"/>
        </w:rPr>
      </w:pPr>
      <w:r w:rsidRPr="002D75E0">
        <w:rPr>
          <w:rFonts w:eastAsia="Times New Roman" w:cstheme="minorHAnsi"/>
        </w:rPr>
        <w:t>Koszty ustanowienia zabezpieczenia ponosi</w:t>
      </w:r>
      <w:r>
        <w:rPr>
          <w:rFonts w:eastAsia="Times New Roman" w:cstheme="minorHAnsi"/>
        </w:rPr>
        <w:t xml:space="preserve"> uczestnik projektu.</w:t>
      </w:r>
    </w:p>
    <w:p w:rsidR="003320E5" w:rsidRPr="00E976CB" w:rsidRDefault="003320E5" w:rsidP="003320E5">
      <w:pPr>
        <w:numPr>
          <w:ilvl w:val="0"/>
          <w:numId w:val="12"/>
        </w:numPr>
        <w:spacing w:before="60" w:after="60" w:line="276" w:lineRule="auto"/>
        <w:ind w:left="284" w:hanging="426"/>
        <w:jc w:val="both"/>
        <w:rPr>
          <w:rFonts w:eastAsia="Times New Roman" w:cstheme="minorHAnsi"/>
        </w:rPr>
      </w:pPr>
      <w:r w:rsidRPr="00E976CB">
        <w:rPr>
          <w:rFonts w:eastAsia="Times New Roman" w:cstheme="minorHAnsi"/>
        </w:rPr>
        <w:t>W uzasadnionych przypadkach np. ze względu na specyfikę prowadzonej działalności lub charakter ponoszonych wydatków, Beneficjent może nie wyrazić zgody na złożenie zabezpieczenia w formie proponowanej przez uczestnika projektu.</w:t>
      </w:r>
    </w:p>
    <w:p w:rsidR="003320E5" w:rsidRPr="00E976CB" w:rsidRDefault="003320E5" w:rsidP="003320E5">
      <w:pPr>
        <w:numPr>
          <w:ilvl w:val="0"/>
          <w:numId w:val="12"/>
        </w:numPr>
        <w:spacing w:before="60" w:after="60" w:line="276" w:lineRule="auto"/>
        <w:ind w:left="284" w:hanging="426"/>
        <w:jc w:val="both"/>
        <w:rPr>
          <w:rFonts w:eastAsia="Times New Roman" w:cstheme="minorHAnsi"/>
        </w:rPr>
      </w:pPr>
      <w:r w:rsidRPr="00E976CB">
        <w:rPr>
          <w:rFonts w:eastAsia="Times New Roman" w:cstheme="minorHAnsi"/>
          <w:color w:val="000000"/>
        </w:rPr>
        <w:t xml:space="preserve">Zabezpieczenie prawidłowej realizacji </w:t>
      </w:r>
      <w:r w:rsidRPr="00E976CB">
        <w:rPr>
          <w:rFonts w:eastAsia="Times New Roman" w:cstheme="minorHAnsi"/>
          <w:i/>
          <w:color w:val="000000"/>
        </w:rPr>
        <w:t>Umowy o udzielenie wsparcia finansowego</w:t>
      </w:r>
      <w:r w:rsidRPr="00E976CB">
        <w:rPr>
          <w:rFonts w:eastAsia="Times New Roman" w:cstheme="minorHAnsi"/>
          <w:color w:val="000000"/>
        </w:rPr>
        <w:t xml:space="preserve"> musi być wniesione w wysokości odpowiadającej całości dofinansowania przyznanego UP w umowie powiększonej o kwotę odsetek naliczonych jak dla zaległości podatkowych </w:t>
      </w:r>
      <w:r w:rsidRPr="00DE22D4">
        <w:rPr>
          <w:rFonts w:eastAsia="Times New Roman" w:cstheme="minorHAnsi"/>
          <w:i/>
        </w:rPr>
        <w:t>(maksymalnie za 24 miesiące).</w:t>
      </w:r>
      <w:r w:rsidRPr="00DE22D4">
        <w:rPr>
          <w:rFonts w:eastAsia="Times New Roman" w:cstheme="minorHAnsi"/>
        </w:rPr>
        <w:t xml:space="preserve"> </w:t>
      </w:r>
      <w:r w:rsidRPr="00E976CB">
        <w:rPr>
          <w:rFonts w:eastAsia="Times New Roman" w:cstheme="minorHAnsi"/>
          <w:color w:val="000000"/>
        </w:rPr>
        <w:t>Jednocześnie łączna wartość zabezpieczenia nie może przekroczyć wartości środków powiększonych o odsetki za 24 miesiące.</w:t>
      </w:r>
    </w:p>
    <w:p w:rsidR="003320E5" w:rsidRPr="00E976CB" w:rsidRDefault="003320E5" w:rsidP="003320E5">
      <w:pPr>
        <w:numPr>
          <w:ilvl w:val="0"/>
          <w:numId w:val="12"/>
        </w:numPr>
        <w:spacing w:before="60" w:after="60" w:line="276" w:lineRule="auto"/>
        <w:ind w:left="284" w:hanging="426"/>
        <w:jc w:val="both"/>
        <w:rPr>
          <w:rFonts w:eastAsia="Times New Roman" w:cstheme="minorHAnsi"/>
        </w:rPr>
      </w:pPr>
      <w:r w:rsidRPr="00E976CB">
        <w:rPr>
          <w:rFonts w:eastAsia="Times New Roman" w:cstheme="minorHAnsi"/>
        </w:rPr>
        <w:t xml:space="preserve">W przypadku wyboru formy zabezpieczenia w postaci poręczenia wymagane jest poręczenie </w:t>
      </w:r>
      <w:r w:rsidR="009E70F0">
        <w:rPr>
          <w:rFonts w:eastAsia="Times New Roman" w:cstheme="minorHAnsi"/>
        </w:rPr>
        <w:t>minimum 1 poręczyciela</w:t>
      </w:r>
      <w:r w:rsidRPr="00E976CB">
        <w:rPr>
          <w:rFonts w:eastAsia="Times New Roman" w:cstheme="minorHAnsi"/>
        </w:rPr>
        <w:t xml:space="preserve">, </w:t>
      </w:r>
      <w:r w:rsidR="009E70F0">
        <w:rPr>
          <w:rFonts w:eastAsia="Times New Roman" w:cstheme="minorHAnsi"/>
        </w:rPr>
        <w:t xml:space="preserve">który </w:t>
      </w:r>
      <w:r w:rsidRPr="00E976CB">
        <w:rPr>
          <w:rFonts w:eastAsia="Times New Roman" w:cstheme="minorHAnsi"/>
        </w:rPr>
        <w:t xml:space="preserve">spełnia następujące warunki: </w:t>
      </w:r>
    </w:p>
    <w:p w:rsidR="003320E5" w:rsidRPr="00DE22D4" w:rsidRDefault="003320E5" w:rsidP="003320E5">
      <w:pPr>
        <w:numPr>
          <w:ilvl w:val="0"/>
          <w:numId w:val="15"/>
        </w:numPr>
        <w:spacing w:after="0" w:line="276" w:lineRule="auto"/>
        <w:ind w:left="644" w:hanging="357"/>
        <w:jc w:val="both"/>
        <w:rPr>
          <w:rFonts w:eastAsia="Times New Roman" w:cstheme="minorHAnsi"/>
          <w:i/>
        </w:rPr>
      </w:pPr>
      <w:r w:rsidRPr="00DE22D4">
        <w:rPr>
          <w:rFonts w:eastAsia="Times New Roman" w:cstheme="minorHAnsi"/>
          <w:i/>
        </w:rPr>
        <w:t xml:space="preserve">osoba fizyczna w wieku do 67 lat, </w:t>
      </w:r>
    </w:p>
    <w:p w:rsidR="003320E5" w:rsidRPr="00DE22D4" w:rsidRDefault="003320E5" w:rsidP="003320E5">
      <w:pPr>
        <w:numPr>
          <w:ilvl w:val="0"/>
          <w:numId w:val="15"/>
        </w:numPr>
        <w:spacing w:after="0" w:line="276" w:lineRule="auto"/>
        <w:ind w:left="644" w:hanging="357"/>
        <w:jc w:val="both"/>
        <w:rPr>
          <w:rFonts w:eastAsia="Times New Roman" w:cstheme="minorHAnsi"/>
          <w:i/>
        </w:rPr>
      </w:pPr>
      <w:r w:rsidRPr="00DE22D4">
        <w:rPr>
          <w:rFonts w:eastAsia="Times New Roman" w:cstheme="minorHAnsi"/>
          <w:i/>
        </w:rPr>
        <w:t>nie ciążą na poręczycielu zobowiązania z tytułu zajęć sądowych i administracyjnych i nie toczy się w stosunku do niego postępowanie sądowe, egzekucyjne lub windykacyjne dotyczące niespłaconych zobowiązań,</w:t>
      </w:r>
    </w:p>
    <w:p w:rsidR="003320E5" w:rsidRPr="00DE22D4" w:rsidRDefault="003320E5" w:rsidP="003320E5">
      <w:pPr>
        <w:numPr>
          <w:ilvl w:val="0"/>
          <w:numId w:val="15"/>
        </w:numPr>
        <w:spacing w:after="0" w:line="276" w:lineRule="auto"/>
        <w:ind w:left="644" w:hanging="357"/>
        <w:jc w:val="both"/>
        <w:rPr>
          <w:rFonts w:eastAsia="Times New Roman" w:cstheme="minorHAnsi"/>
          <w:i/>
        </w:rPr>
      </w:pPr>
      <w:r w:rsidRPr="00DE22D4">
        <w:rPr>
          <w:rFonts w:eastAsia="Times New Roman" w:cstheme="minorHAnsi"/>
          <w:i/>
        </w:rPr>
        <w:t>uzyskujący miesięcznie minimum 2.</w:t>
      </w:r>
      <w:r>
        <w:rPr>
          <w:rFonts w:eastAsia="Times New Roman" w:cstheme="minorHAnsi"/>
          <w:i/>
        </w:rPr>
        <w:t>8</w:t>
      </w:r>
      <w:r w:rsidRPr="00DE22D4">
        <w:rPr>
          <w:rFonts w:eastAsia="Times New Roman" w:cstheme="minorHAnsi"/>
          <w:i/>
        </w:rPr>
        <w:t>00,00 zł brutto z tytułu:</w:t>
      </w:r>
    </w:p>
    <w:p w:rsidR="003320E5" w:rsidRPr="00DE22D4" w:rsidRDefault="003320E5" w:rsidP="003320E5">
      <w:pPr>
        <w:numPr>
          <w:ilvl w:val="0"/>
          <w:numId w:val="30"/>
        </w:numPr>
        <w:spacing w:after="0" w:line="276" w:lineRule="auto"/>
        <w:ind w:left="1004" w:hanging="357"/>
        <w:jc w:val="both"/>
        <w:rPr>
          <w:rFonts w:eastAsia="Times New Roman" w:cstheme="minorHAnsi"/>
          <w:i/>
        </w:rPr>
      </w:pPr>
      <w:r w:rsidRPr="00DE22D4">
        <w:rPr>
          <w:rFonts w:eastAsia="Times New Roman" w:cstheme="minorHAnsi"/>
          <w:i/>
        </w:rPr>
        <w:t xml:space="preserve">pozostawania w stosunku pracy z pracodawcą nie będącym w stanie likwidacji lub upadłości, zatrudnienia na czas nieokreślony lub określony minimum 3 lat licząc od dnia złożenia Biznesplanu, nie będących w okresie wypowiedzenia, lub </w:t>
      </w:r>
    </w:p>
    <w:p w:rsidR="003320E5" w:rsidRPr="00DE22D4" w:rsidRDefault="003320E5" w:rsidP="003320E5">
      <w:pPr>
        <w:numPr>
          <w:ilvl w:val="0"/>
          <w:numId w:val="30"/>
        </w:numPr>
        <w:spacing w:after="0" w:line="276" w:lineRule="auto"/>
        <w:ind w:left="1004" w:hanging="357"/>
        <w:jc w:val="both"/>
        <w:rPr>
          <w:rFonts w:eastAsia="Times New Roman" w:cstheme="minorHAnsi"/>
          <w:i/>
        </w:rPr>
      </w:pPr>
      <w:r w:rsidRPr="00DE22D4">
        <w:rPr>
          <w:rFonts w:eastAsia="Times New Roman" w:cstheme="minorHAnsi"/>
          <w:i/>
        </w:rPr>
        <w:t xml:space="preserve">prowadzenia działalności gospodarczej przez okres minimum 6 miesięcy, która nie jest </w:t>
      </w:r>
      <w:r w:rsidRPr="00DE22D4">
        <w:rPr>
          <w:rFonts w:eastAsia="Times New Roman" w:cstheme="minorHAnsi"/>
          <w:i/>
        </w:rPr>
        <w:br/>
        <w:t xml:space="preserve">w stanie likwidacji lub upadłości, lub </w:t>
      </w:r>
    </w:p>
    <w:p w:rsidR="003320E5" w:rsidRPr="00DE22D4" w:rsidRDefault="003320E5" w:rsidP="003320E5">
      <w:pPr>
        <w:numPr>
          <w:ilvl w:val="0"/>
          <w:numId w:val="30"/>
        </w:numPr>
        <w:spacing w:after="0" w:line="276" w:lineRule="auto"/>
        <w:ind w:left="1004" w:hanging="357"/>
        <w:jc w:val="both"/>
        <w:rPr>
          <w:rFonts w:eastAsia="Times New Roman" w:cstheme="minorHAnsi"/>
          <w:i/>
        </w:rPr>
      </w:pPr>
      <w:r w:rsidRPr="00DE22D4">
        <w:rPr>
          <w:rFonts w:eastAsia="Times New Roman" w:cstheme="minorHAnsi"/>
          <w:i/>
        </w:rPr>
        <w:t>posiadania przyznanego prawa do emerytury lub renty na okres nie krótszy niż 2 lata począwszy od dnia złożenia Biznesplanu.</w:t>
      </w:r>
    </w:p>
    <w:p w:rsidR="003320E5" w:rsidRPr="00E976CB" w:rsidRDefault="003320E5" w:rsidP="003320E5">
      <w:pPr>
        <w:numPr>
          <w:ilvl w:val="0"/>
          <w:numId w:val="12"/>
        </w:numPr>
        <w:spacing w:before="60" w:after="60" w:line="276" w:lineRule="auto"/>
        <w:ind w:left="284" w:hanging="426"/>
        <w:jc w:val="both"/>
        <w:rPr>
          <w:rFonts w:eastAsia="Times New Roman" w:cstheme="minorHAnsi"/>
        </w:rPr>
      </w:pPr>
      <w:r w:rsidRPr="00E976CB">
        <w:rPr>
          <w:rFonts w:eastAsia="Times New Roman" w:cstheme="minorHAnsi"/>
        </w:rPr>
        <w:t>Wymagane jest przedstawienie oświadczenia współmałżonka poręczyciela o wyrażeniu zgody na poręczenie lub oświadczenia poręczyciela o zniesieniu lub nieistnieniu wspólności majątkowej małżeńskiej.</w:t>
      </w:r>
      <w:r w:rsidRPr="00E976CB">
        <w:rPr>
          <w:rFonts w:eastAsia="Times New Roman" w:cstheme="minorHAnsi"/>
          <w:color w:val="000000"/>
        </w:rPr>
        <w:t xml:space="preserve"> Zaleca się osobiste złożenie ww. oświadczeń małżonka poręczyciela w obecności pracownika Projektu, jednakże w uzasadnionych przypadkach Beneficjent dopuszcza możliwość dostarczenia ww. oświadczeń już podpisanych przez osoby zainteresowane.</w:t>
      </w:r>
    </w:p>
    <w:p w:rsidR="003320E5" w:rsidRPr="00E976CB" w:rsidRDefault="003320E5" w:rsidP="003320E5">
      <w:pPr>
        <w:numPr>
          <w:ilvl w:val="0"/>
          <w:numId w:val="12"/>
        </w:numPr>
        <w:spacing w:before="60" w:after="60" w:line="276" w:lineRule="auto"/>
        <w:ind w:left="284" w:hanging="426"/>
        <w:jc w:val="both"/>
        <w:rPr>
          <w:rFonts w:eastAsia="Times New Roman" w:cstheme="minorHAnsi"/>
        </w:rPr>
      </w:pPr>
      <w:r w:rsidRPr="00E976CB">
        <w:rPr>
          <w:rFonts w:eastAsia="Times New Roman" w:cstheme="minorHAnsi"/>
        </w:rPr>
        <w:t>Poręczyciel jest zobowiązany powiadomić każdorazowo Beneficjenta o zmianie miejsca zamieszkania, a także danych osobowych.</w:t>
      </w:r>
    </w:p>
    <w:p w:rsidR="003320E5" w:rsidRPr="00E976CB" w:rsidRDefault="003320E5" w:rsidP="003320E5">
      <w:pPr>
        <w:numPr>
          <w:ilvl w:val="0"/>
          <w:numId w:val="12"/>
        </w:numPr>
        <w:spacing w:before="60" w:after="60" w:line="276" w:lineRule="auto"/>
        <w:ind w:left="284" w:hanging="426"/>
        <w:jc w:val="both"/>
        <w:rPr>
          <w:rFonts w:eastAsia="Times New Roman" w:cstheme="minorHAnsi"/>
        </w:rPr>
      </w:pPr>
      <w:r w:rsidRPr="00E976CB">
        <w:rPr>
          <w:rFonts w:eastAsia="Times New Roman" w:cstheme="minorHAnsi"/>
          <w:color w:val="000000"/>
        </w:rPr>
        <w:t xml:space="preserve">Beneficjent na pisemny wniosek Uczestnika projektu zwraca Uczestnikowi projektu lub komisyjnie niszczy dokument stanowiący zabezpieczenie umowy po spełnieniu wymagań wynikających z </w:t>
      </w:r>
      <w:r w:rsidRPr="00E976CB">
        <w:rPr>
          <w:rFonts w:eastAsia="Times New Roman" w:cstheme="minorHAnsi"/>
          <w:i/>
          <w:color w:val="000000"/>
        </w:rPr>
        <w:t>Umowy o udzielenie wsparcia finansowego</w:t>
      </w:r>
      <w:r w:rsidRPr="00E976CB">
        <w:rPr>
          <w:rFonts w:eastAsia="Times New Roman" w:cstheme="minorHAnsi"/>
          <w:color w:val="000000"/>
        </w:rPr>
        <w:t xml:space="preserve">, lecz nie wcześniej niż po upływie okresu obligatoryjnego prowadzenia działalności gospodarczej. </w:t>
      </w:r>
    </w:p>
    <w:p w:rsidR="003320E5" w:rsidRDefault="003320E5" w:rsidP="003320E5">
      <w:pPr>
        <w:numPr>
          <w:ilvl w:val="0"/>
          <w:numId w:val="12"/>
        </w:numPr>
        <w:spacing w:before="60" w:after="60" w:line="276" w:lineRule="auto"/>
        <w:ind w:left="284" w:hanging="426"/>
        <w:jc w:val="both"/>
        <w:rPr>
          <w:rFonts w:eastAsia="Times New Roman" w:cstheme="minorHAnsi"/>
        </w:rPr>
      </w:pPr>
      <w:r w:rsidRPr="00E976CB">
        <w:rPr>
          <w:rFonts w:eastAsia="Times New Roman" w:cstheme="minorHAnsi"/>
          <w:color w:val="000000"/>
        </w:rPr>
        <w:t>Udzielenie wsparcia na podstawie dokumentów poświadczających nieprawdę stanowi podstawę do rozwiązania przez Beneficjenta Umowy o udzielenie wsparcia finansowego</w:t>
      </w:r>
      <w:r>
        <w:rPr>
          <w:rFonts w:eastAsia="Times New Roman" w:cstheme="minorHAnsi"/>
          <w:color w:val="000000"/>
        </w:rPr>
        <w:t xml:space="preserve"> na rozpoczęcie </w:t>
      </w:r>
      <w:r w:rsidRPr="005A3049">
        <w:rPr>
          <w:rFonts w:eastAsia="Times New Roman" w:cstheme="minorHAnsi"/>
          <w:color w:val="000000"/>
        </w:rPr>
        <w:t>działalności gospodarczej</w:t>
      </w:r>
      <w:r>
        <w:rPr>
          <w:rFonts w:eastAsia="Times New Roman" w:cstheme="minorHAnsi"/>
          <w:color w:val="000000"/>
        </w:rPr>
        <w:t>.</w:t>
      </w:r>
    </w:p>
    <w:p w:rsidR="003320E5" w:rsidRPr="00F31575" w:rsidRDefault="003320E5" w:rsidP="003320E5">
      <w:pPr>
        <w:spacing w:before="60" w:after="60" w:line="276" w:lineRule="auto"/>
        <w:ind w:left="284"/>
        <w:jc w:val="center"/>
        <w:rPr>
          <w:rFonts w:eastAsia="Times New Roman" w:cstheme="minorHAnsi"/>
        </w:rPr>
      </w:pPr>
      <w:r w:rsidRPr="00F31575">
        <w:rPr>
          <w:rFonts w:eastAsia="Times New Roman" w:cstheme="minorHAnsi"/>
          <w:b/>
        </w:rPr>
        <w:t>§ 8</w:t>
      </w:r>
    </w:p>
    <w:p w:rsidR="003320E5" w:rsidRPr="00F31575" w:rsidRDefault="003320E5" w:rsidP="003320E5">
      <w:pPr>
        <w:widowControl w:val="0"/>
        <w:shd w:val="clear" w:color="auto" w:fill="FFFFFF"/>
        <w:tabs>
          <w:tab w:val="left" w:pos="974"/>
        </w:tabs>
        <w:autoSpaceDE w:val="0"/>
        <w:spacing w:line="276" w:lineRule="auto"/>
        <w:ind w:right="624"/>
        <w:jc w:val="center"/>
        <w:rPr>
          <w:rFonts w:eastAsia="Times New Roman" w:cstheme="minorHAnsi"/>
          <w:b/>
          <w:bCs/>
          <w:color w:val="000000"/>
        </w:rPr>
      </w:pPr>
      <w:r w:rsidRPr="00F31575">
        <w:rPr>
          <w:rFonts w:eastAsia="Times New Roman" w:cstheme="minorHAnsi"/>
          <w:b/>
          <w:bCs/>
          <w:color w:val="000000"/>
        </w:rPr>
        <w:t xml:space="preserve">Wydatkowanie i rozliczenie stawki jednostkowej w ramach wsparcia finansowego na </w:t>
      </w:r>
      <w:r>
        <w:rPr>
          <w:rFonts w:eastAsia="Times New Roman" w:cstheme="minorHAnsi"/>
          <w:b/>
          <w:bCs/>
          <w:color w:val="000000"/>
        </w:rPr>
        <w:t>rozpoczęcie</w:t>
      </w:r>
      <w:r w:rsidRPr="00F31575">
        <w:rPr>
          <w:rFonts w:eastAsia="Times New Roman" w:cstheme="minorHAnsi"/>
          <w:b/>
          <w:bCs/>
          <w:color w:val="000000"/>
        </w:rPr>
        <w:t xml:space="preserve"> działalności gospodarczej</w:t>
      </w:r>
    </w:p>
    <w:p w:rsidR="003320E5" w:rsidRPr="00F31575" w:rsidRDefault="003320E5" w:rsidP="003320E5">
      <w:pPr>
        <w:numPr>
          <w:ilvl w:val="0"/>
          <w:numId w:val="16"/>
        </w:numPr>
        <w:spacing w:before="60" w:after="60" w:line="276" w:lineRule="auto"/>
        <w:ind w:left="284" w:hanging="426"/>
        <w:jc w:val="both"/>
        <w:rPr>
          <w:rFonts w:eastAsia="Times New Roman" w:cstheme="minorHAnsi"/>
          <w:i/>
        </w:rPr>
      </w:pPr>
      <w:r w:rsidRPr="00F31575">
        <w:rPr>
          <w:rFonts w:eastAsia="Times New Roman" w:cstheme="minorHAnsi"/>
        </w:rPr>
        <w:lastRenderedPageBreak/>
        <w:t>Uczestnik projektu zobowiązuje się do wydatkowania wsparcia finansowego z najwyższym stopniem staranności.</w:t>
      </w:r>
    </w:p>
    <w:p w:rsidR="003320E5" w:rsidRPr="00F31575" w:rsidRDefault="003320E5" w:rsidP="003320E5">
      <w:pPr>
        <w:numPr>
          <w:ilvl w:val="0"/>
          <w:numId w:val="16"/>
        </w:numPr>
        <w:spacing w:before="60" w:after="60" w:line="276" w:lineRule="auto"/>
        <w:ind w:left="284" w:hanging="426"/>
        <w:jc w:val="both"/>
        <w:rPr>
          <w:rFonts w:eastAsia="Times New Roman" w:cstheme="minorHAnsi"/>
        </w:rPr>
      </w:pPr>
      <w:r w:rsidRPr="00F31575">
        <w:rPr>
          <w:rFonts w:eastAsia="Times New Roman" w:cstheme="minorHAnsi"/>
        </w:rPr>
        <w:t>Beneficjent, ani uczestnik projektu nie mają obowiązku gromadzenia ani opisywania dokumentów księgowych w ramach projektu na potwierdzenie poniesienia wydatków rozliczanych stawką jednostkową – gromadzone są wyłącznie te dokumenty, które są niezbędne do rozliczeni</w:t>
      </w:r>
      <w:r>
        <w:rPr>
          <w:rFonts w:eastAsia="Times New Roman" w:cstheme="minorHAnsi"/>
        </w:rPr>
        <w:t xml:space="preserve">a stawki jednostkowej i uznania </w:t>
      </w:r>
      <w:r w:rsidRPr="00F31575">
        <w:rPr>
          <w:rFonts w:eastAsia="Times New Roman" w:cstheme="minorHAnsi"/>
        </w:rPr>
        <w:t>jej za kwalifikowalną tj. potwierdzenie wpisu do CEIDG albo KRS o rozpoczęciu działalności gospodarczej wraz z datą jej rozpoczęcia, umowa dofinansowania podjęcia działalności gospodarczej, kopia potwierdzenia przelewu dofinansowania na rachunek uczestnika projektu, potwierdzenie nieprzerwanego prowadzenia działalności gospodarczej w wymaganym okresie (na podstawie informacji zawartych w CE</w:t>
      </w:r>
      <w:r>
        <w:rPr>
          <w:rFonts w:eastAsia="Times New Roman" w:cstheme="minorHAnsi"/>
        </w:rPr>
        <w:t>I</w:t>
      </w:r>
      <w:r w:rsidRPr="00F31575">
        <w:rPr>
          <w:rFonts w:eastAsia="Times New Roman" w:cstheme="minorHAnsi"/>
        </w:rPr>
        <w:t xml:space="preserve">DG albo KRS). </w:t>
      </w:r>
    </w:p>
    <w:p w:rsidR="003320E5" w:rsidRPr="00F31575" w:rsidRDefault="003320E5" w:rsidP="003320E5">
      <w:pPr>
        <w:numPr>
          <w:ilvl w:val="0"/>
          <w:numId w:val="16"/>
        </w:numPr>
        <w:spacing w:before="60" w:after="60" w:line="276" w:lineRule="auto"/>
        <w:ind w:left="284" w:hanging="426"/>
        <w:jc w:val="both"/>
        <w:rPr>
          <w:rFonts w:eastAsia="Times New Roman" w:cstheme="minorHAnsi"/>
        </w:rPr>
      </w:pPr>
      <w:r w:rsidRPr="00F31575">
        <w:rPr>
          <w:rFonts w:eastAsia="Times New Roman" w:cstheme="minorHAnsi"/>
        </w:rPr>
        <w:t>Brak konieczności gromadzenia i opisywania dokumentów księgowych na potrzeby rozliczeń przyznanego w ramach projektu dofinansowania oraz ewentualnej kontroli na miejscu nie oznacza, że podmiot nie jest zobowiązany do przestrzegania przepisów i wymogów wynikających z przepisów prawa powszechnie obowiązującego, np. podatkowych, rachunkowych oraz innych regulacji związanych z prowadzeniem działalności gospodarczej.</w:t>
      </w:r>
    </w:p>
    <w:p w:rsidR="003320E5" w:rsidRPr="008357C6" w:rsidRDefault="003320E5" w:rsidP="003320E5">
      <w:pPr>
        <w:numPr>
          <w:ilvl w:val="0"/>
          <w:numId w:val="16"/>
        </w:numPr>
        <w:spacing w:before="60" w:after="60" w:line="276" w:lineRule="auto"/>
        <w:ind w:left="284" w:hanging="426"/>
        <w:jc w:val="both"/>
        <w:rPr>
          <w:rFonts w:eastAsia="Times New Roman" w:cstheme="minorHAnsi"/>
          <w:b/>
        </w:rPr>
      </w:pPr>
      <w:r w:rsidRPr="00F31575">
        <w:rPr>
          <w:rFonts w:eastAsia="Times New Roman" w:cstheme="minorHAnsi"/>
        </w:rPr>
        <w:t>W okresie trwałości wsparcia Beneficjent</w:t>
      </w:r>
      <w:r w:rsidR="00036C04">
        <w:rPr>
          <w:rFonts w:eastAsia="Times New Roman" w:cstheme="minorHAnsi"/>
        </w:rPr>
        <w:t xml:space="preserve"> wraz z Zespołem Projektowym</w:t>
      </w:r>
      <w:r w:rsidRPr="00F31575">
        <w:rPr>
          <w:rFonts w:eastAsia="Times New Roman" w:cstheme="minorHAnsi"/>
        </w:rPr>
        <w:t xml:space="preserve"> przeprowadza co najmniej </w:t>
      </w:r>
      <w:r w:rsidRPr="008357C6">
        <w:rPr>
          <w:rFonts w:eastAsia="Times New Roman" w:cstheme="minorHAnsi"/>
          <w:b/>
        </w:rPr>
        <w:t>jedną kontrolę każdej dofinansowanej w projekcie działalności gospodarczej w celu potwierdzenia prowadzenia działalności gospodarczej przez wymagany okres. Kontrole przeprowadzane są nie później niż przed złożeniem końcowego wniosku o płatność. Celem kontroli jest ustalenie, czy dofinansowana działalność gospodarcza jest rzeczywiście prowadzona, a nie sprawdzenie prawidłowości prowadzonej działalności.</w:t>
      </w:r>
    </w:p>
    <w:p w:rsidR="003320E5" w:rsidRPr="00F31575" w:rsidRDefault="003320E5" w:rsidP="003320E5">
      <w:pPr>
        <w:numPr>
          <w:ilvl w:val="0"/>
          <w:numId w:val="16"/>
        </w:numPr>
        <w:spacing w:before="60" w:after="60" w:line="276" w:lineRule="auto"/>
        <w:ind w:left="284" w:hanging="426"/>
        <w:jc w:val="both"/>
        <w:rPr>
          <w:rFonts w:eastAsia="Times New Roman" w:cstheme="minorHAnsi"/>
        </w:rPr>
      </w:pPr>
      <w:r w:rsidRPr="00F31575">
        <w:rPr>
          <w:rFonts w:eastAsia="Times New Roman" w:cstheme="minorHAnsi"/>
        </w:rPr>
        <w:t xml:space="preserve">Podczas rozliczania udzielonego </w:t>
      </w:r>
      <w:r>
        <w:rPr>
          <w:rFonts w:eastAsia="Times New Roman" w:cstheme="minorHAnsi"/>
        </w:rPr>
        <w:t>wsparcia finansowego</w:t>
      </w:r>
      <w:r w:rsidRPr="00F31575">
        <w:rPr>
          <w:rFonts w:eastAsia="Times New Roman" w:cstheme="minorHAnsi"/>
        </w:rPr>
        <w:t>, a także podczas kontroli nie są weryfikowane dokumenty księgowe dotyczące wydatków wskazanych w biznesplanie.</w:t>
      </w:r>
    </w:p>
    <w:p w:rsidR="003320E5" w:rsidRPr="00F31575" w:rsidRDefault="003320E5" w:rsidP="003320E5">
      <w:pPr>
        <w:numPr>
          <w:ilvl w:val="0"/>
          <w:numId w:val="16"/>
        </w:numPr>
        <w:spacing w:before="60" w:after="60" w:line="276" w:lineRule="auto"/>
        <w:ind w:left="284" w:hanging="426"/>
        <w:jc w:val="both"/>
        <w:rPr>
          <w:rFonts w:eastAsia="Times New Roman" w:cstheme="minorHAnsi"/>
        </w:rPr>
      </w:pPr>
      <w:r w:rsidRPr="00F31575">
        <w:rPr>
          <w:rFonts w:eastAsia="Times New Roman" w:cstheme="minorHAnsi"/>
        </w:rPr>
        <w:t>Z czynności kontrolnych winien zostać sporządzony pisemny protokół, podpisany przez obie strony. Niniejszy dokument winien zostać włączony do dokumentacji projektowej. Powinien on obejmować informacje co najmniej o: dacie przeprowadzenia czynności kontrolnych, osobach biorących w nich udział, zakresie przeprowadzonej weryfikacji oraz dokonanych ustaleniach. Kwestia wywiązywania się Beneficjenta z ww. obowiązku może być przedmiotem kontroli I</w:t>
      </w:r>
      <w:r>
        <w:rPr>
          <w:rFonts w:eastAsia="Times New Roman" w:cstheme="minorHAnsi"/>
        </w:rPr>
        <w:t>Z</w:t>
      </w:r>
      <w:r w:rsidRPr="00F31575">
        <w:rPr>
          <w:rFonts w:eastAsia="Times New Roman" w:cstheme="minorHAnsi"/>
        </w:rPr>
        <w:t>.</w:t>
      </w:r>
    </w:p>
    <w:p w:rsidR="003320E5" w:rsidRPr="00F31575" w:rsidRDefault="003320E5" w:rsidP="003320E5">
      <w:pPr>
        <w:numPr>
          <w:ilvl w:val="0"/>
          <w:numId w:val="16"/>
        </w:numPr>
        <w:spacing w:before="60" w:after="60" w:line="276" w:lineRule="auto"/>
        <w:ind w:left="284" w:hanging="426"/>
        <w:jc w:val="both"/>
        <w:rPr>
          <w:rFonts w:eastAsia="Times New Roman" w:cstheme="minorHAnsi"/>
        </w:rPr>
      </w:pPr>
      <w:r w:rsidRPr="00F31575">
        <w:rPr>
          <w:rFonts w:eastAsia="Times New Roman" w:cstheme="minorHAnsi"/>
        </w:rPr>
        <w:t>Warunkiem rozliczenia udzielonego dofinansowania tj. określenia kwalifikowalności stawki jednostkowej jest przedstawienie przez uczestnika projektu dokumentów / dowodów potwierdzających prowadzenie przez niego dofinansowanej działalności gospodarczej przez okres minimum 12 miesięcy. Sprawdzeniu podlega np. czy jest prowadzona księgowość przedsięwzięcia (np. księga przychodów i rozchodów), czy są odprowadzane składki do ZUS, czy są dokonywane rozliczenia z US, czy są zawierane umowy z klientami, czy wyciągi bankowe potwierdzają dokonywanie sprzedaży w ramach prowadzonej działalności, czy jest prowadzona strona internetowa działalności gospodarcze</w:t>
      </w:r>
      <w:r>
        <w:rPr>
          <w:rFonts w:eastAsia="Times New Roman" w:cstheme="minorHAnsi"/>
        </w:rPr>
        <w:t>j</w:t>
      </w:r>
      <w:r w:rsidRPr="00F31575">
        <w:rPr>
          <w:rFonts w:eastAsia="Times New Roman" w:cstheme="minorHAnsi"/>
        </w:rPr>
        <w:t xml:space="preserve"> itp. </w:t>
      </w:r>
    </w:p>
    <w:p w:rsidR="003320E5" w:rsidRPr="008357C6" w:rsidRDefault="003320E5" w:rsidP="003320E5">
      <w:pPr>
        <w:numPr>
          <w:ilvl w:val="0"/>
          <w:numId w:val="16"/>
        </w:numPr>
        <w:spacing w:before="60" w:after="60" w:line="276" w:lineRule="auto"/>
        <w:ind w:left="284" w:hanging="426"/>
        <w:jc w:val="both"/>
        <w:rPr>
          <w:rFonts w:eastAsia="Times New Roman" w:cstheme="minorHAnsi"/>
          <w:b/>
        </w:rPr>
      </w:pPr>
      <w:r w:rsidRPr="008357C6">
        <w:rPr>
          <w:rFonts w:eastAsia="Times New Roman" w:cstheme="minorHAnsi"/>
          <w:b/>
        </w:rPr>
        <w:t xml:space="preserve">Uczestnik projektu jest zobowiązany gromadzić dokumenty potwierdzające faktyczne prowadzenie działalności gospodarczej oraz bezwzględnie udostępnić je na potrzeby kontroli prowadzonej działalności gospodarczej przez podmioty do tego uprawnione. </w:t>
      </w:r>
    </w:p>
    <w:p w:rsidR="003320E5" w:rsidRPr="00F31575" w:rsidRDefault="003320E5" w:rsidP="003320E5">
      <w:pPr>
        <w:numPr>
          <w:ilvl w:val="0"/>
          <w:numId w:val="16"/>
        </w:numPr>
        <w:spacing w:before="60" w:after="60" w:line="276" w:lineRule="auto"/>
        <w:ind w:left="284" w:hanging="426"/>
        <w:jc w:val="both"/>
        <w:rPr>
          <w:rFonts w:eastAsia="Times New Roman" w:cstheme="minorHAnsi"/>
        </w:rPr>
      </w:pPr>
      <w:r w:rsidRPr="00F31575">
        <w:rPr>
          <w:rFonts w:eastAsia="Times New Roman" w:cstheme="minorHAnsi"/>
          <w:color w:val="000000"/>
        </w:rPr>
        <w:t xml:space="preserve">Uczestnik projektu korzystający ze wsparcia finansowego na </w:t>
      </w:r>
      <w:r>
        <w:rPr>
          <w:rFonts w:eastAsia="Times New Roman" w:cstheme="minorHAnsi"/>
          <w:color w:val="000000"/>
        </w:rPr>
        <w:t>rozpoczęcie</w:t>
      </w:r>
      <w:r w:rsidRPr="00F31575">
        <w:rPr>
          <w:rFonts w:eastAsia="Times New Roman" w:cstheme="minorHAnsi"/>
          <w:color w:val="000000"/>
        </w:rPr>
        <w:t xml:space="preserve"> działalności gospodarczej zobowiązany jest do prowadzenia działalności gospodarczej przez okres nie krótszy niż 12 miesięcy od dnia rozpoczęcia działalności. Za dzień rozpoczęcia działalności gospodarczej należy uznać dzień wskazany jako data rozpoczęcia działalności we właściwym rejestrze przedsiębiorców. </w:t>
      </w:r>
    </w:p>
    <w:p w:rsidR="003320E5" w:rsidRPr="00F31575" w:rsidRDefault="003320E5" w:rsidP="003320E5">
      <w:pPr>
        <w:numPr>
          <w:ilvl w:val="0"/>
          <w:numId w:val="16"/>
        </w:numPr>
        <w:spacing w:before="60" w:after="60" w:line="276" w:lineRule="auto"/>
        <w:ind w:left="284" w:hanging="426"/>
        <w:jc w:val="both"/>
        <w:rPr>
          <w:rFonts w:eastAsia="Times New Roman" w:cstheme="minorHAnsi"/>
          <w:color w:val="000000"/>
        </w:rPr>
      </w:pPr>
      <w:r w:rsidRPr="00F31575">
        <w:rPr>
          <w:rFonts w:eastAsia="Times New Roman" w:cstheme="minorHAnsi"/>
          <w:color w:val="000000"/>
        </w:rPr>
        <w:lastRenderedPageBreak/>
        <w:t xml:space="preserve">Uczestnik projektu ma obowiązek dokonania zwrotu całości otrzymanych środków wraz z należnymi odsetkami naliczonymi jak dla zaległości podatkowych od dnia udzielenia wsparcia do dnia zapłaty, w terminie 30 dni kalendarzowych od dnia otrzymania wezwania do zwrotu od Beneficjenta, jeżeli: </w:t>
      </w:r>
    </w:p>
    <w:p w:rsidR="003320E5" w:rsidRPr="00F31575" w:rsidRDefault="003320E5" w:rsidP="003320E5">
      <w:pPr>
        <w:numPr>
          <w:ilvl w:val="0"/>
          <w:numId w:val="17"/>
        </w:numPr>
        <w:tabs>
          <w:tab w:val="num" w:pos="568"/>
        </w:tabs>
        <w:suppressAutoHyphens/>
        <w:spacing w:after="0" w:line="276" w:lineRule="auto"/>
        <w:ind w:left="568" w:hanging="284"/>
        <w:jc w:val="both"/>
        <w:rPr>
          <w:rFonts w:eastAsia="Times New Roman" w:cstheme="minorHAnsi"/>
          <w:color w:val="000000"/>
        </w:rPr>
      </w:pPr>
      <w:r w:rsidRPr="00F31575">
        <w:rPr>
          <w:rFonts w:eastAsia="Times New Roman" w:cstheme="minorHAnsi"/>
          <w:color w:val="000000"/>
        </w:rPr>
        <w:t xml:space="preserve">prowadził działalność gospodarczą przez okres krótszy niż 12 miesięcy od dnia rozpoczęcia, </w:t>
      </w:r>
      <w:r>
        <w:rPr>
          <w:rFonts w:eastAsia="Times New Roman" w:cstheme="minorHAnsi"/>
          <w:color w:val="000000"/>
        </w:rPr>
        <w:br/>
      </w:r>
      <w:r w:rsidRPr="00F31575">
        <w:rPr>
          <w:rFonts w:eastAsia="Times New Roman" w:cstheme="minorHAnsi"/>
          <w:color w:val="000000"/>
        </w:rPr>
        <w:t xml:space="preserve">tj. dokonał jej zamknięcia lub likwidacji. Do okresu prowadzenia działalności zalicza się przerwy w jej prowadzeniu z powodu choroby lub korzystania ze świadczenia rehabilitacyjnego,   </w:t>
      </w:r>
    </w:p>
    <w:p w:rsidR="003320E5" w:rsidRPr="00F31575" w:rsidRDefault="003320E5" w:rsidP="003320E5">
      <w:pPr>
        <w:numPr>
          <w:ilvl w:val="0"/>
          <w:numId w:val="17"/>
        </w:numPr>
        <w:tabs>
          <w:tab w:val="num" w:pos="568"/>
        </w:tabs>
        <w:suppressAutoHyphens/>
        <w:spacing w:after="0" w:line="276" w:lineRule="auto"/>
        <w:ind w:left="568" w:hanging="284"/>
        <w:jc w:val="both"/>
        <w:rPr>
          <w:rFonts w:eastAsia="Times New Roman" w:cstheme="minorHAnsi"/>
          <w:color w:val="000000"/>
        </w:rPr>
      </w:pPr>
      <w:r w:rsidRPr="00F31575">
        <w:rPr>
          <w:rFonts w:eastAsia="Times New Roman" w:cstheme="minorHAnsi"/>
          <w:color w:val="000000"/>
        </w:rPr>
        <w:t xml:space="preserve">zawiesił prowadzenie działalności gospodarczej w okresie 12 miesięcy </w:t>
      </w:r>
      <w:r w:rsidRPr="00384562">
        <w:rPr>
          <w:rFonts w:eastAsia="Times New Roman" w:cstheme="minorHAnsi"/>
          <w:color w:val="000000"/>
        </w:rPr>
        <w:t xml:space="preserve">od dnia rozpoczęcia </w:t>
      </w:r>
      <w:r w:rsidRPr="00F31575">
        <w:rPr>
          <w:rFonts w:eastAsia="Times New Roman" w:cstheme="minorHAnsi"/>
          <w:color w:val="000000"/>
        </w:rPr>
        <w:t xml:space="preserve">prowadzenia działalności gospodarczej, </w:t>
      </w:r>
    </w:p>
    <w:p w:rsidR="003320E5" w:rsidRPr="00F31575" w:rsidRDefault="003320E5" w:rsidP="003320E5">
      <w:pPr>
        <w:numPr>
          <w:ilvl w:val="0"/>
          <w:numId w:val="17"/>
        </w:numPr>
        <w:tabs>
          <w:tab w:val="num" w:pos="568"/>
        </w:tabs>
        <w:suppressAutoHyphens/>
        <w:spacing w:after="0" w:line="276" w:lineRule="auto"/>
        <w:ind w:left="568" w:hanging="284"/>
        <w:jc w:val="both"/>
        <w:rPr>
          <w:rFonts w:eastAsia="Times New Roman" w:cstheme="minorHAnsi"/>
          <w:color w:val="000000"/>
        </w:rPr>
      </w:pPr>
      <w:r w:rsidRPr="00F31575">
        <w:rPr>
          <w:rFonts w:eastAsia="Times New Roman" w:cstheme="minorHAnsi"/>
          <w:color w:val="000000"/>
        </w:rPr>
        <w:t>na podstawie kontroli stwierdzony zostanie brak rzeczywistego prowadzenia działalności gospodarczej;</w:t>
      </w:r>
    </w:p>
    <w:p w:rsidR="003320E5" w:rsidRPr="00F31575" w:rsidRDefault="003320E5" w:rsidP="003320E5">
      <w:pPr>
        <w:numPr>
          <w:ilvl w:val="0"/>
          <w:numId w:val="17"/>
        </w:numPr>
        <w:tabs>
          <w:tab w:val="num" w:pos="568"/>
        </w:tabs>
        <w:suppressAutoHyphens/>
        <w:spacing w:after="0" w:line="276" w:lineRule="auto"/>
        <w:ind w:left="568" w:hanging="284"/>
        <w:jc w:val="both"/>
        <w:rPr>
          <w:rFonts w:eastAsia="Times New Roman" w:cstheme="minorHAnsi"/>
          <w:color w:val="000000"/>
        </w:rPr>
      </w:pPr>
      <w:r w:rsidRPr="00F31575">
        <w:rPr>
          <w:rFonts w:eastAsia="Times New Roman" w:cstheme="minorHAnsi"/>
          <w:color w:val="000000"/>
        </w:rPr>
        <w:t>zmieni formę prawną prowadzonej działalności gospodarczej w okresie 12 miesięcy od dnia jej rozpoczęcia, za wyjątkiem zawiązania spółki cywilnej, jawnej lub partnerskiej przez Uczestników projektu prowadzących indywidualną działalność gospodarczą oraz sytuacji uzyskania uprzedniej zgody Beneficjenta,</w:t>
      </w:r>
    </w:p>
    <w:p w:rsidR="003320E5" w:rsidRPr="00F31575" w:rsidRDefault="003320E5" w:rsidP="003320E5">
      <w:pPr>
        <w:numPr>
          <w:ilvl w:val="0"/>
          <w:numId w:val="17"/>
        </w:numPr>
        <w:tabs>
          <w:tab w:val="num" w:pos="568"/>
        </w:tabs>
        <w:suppressAutoHyphens/>
        <w:spacing w:after="0" w:line="276" w:lineRule="auto"/>
        <w:ind w:left="568" w:hanging="284"/>
        <w:jc w:val="both"/>
        <w:rPr>
          <w:rFonts w:eastAsia="Times New Roman" w:cstheme="minorHAnsi"/>
          <w:color w:val="000000"/>
        </w:rPr>
      </w:pPr>
      <w:r w:rsidRPr="00F31575">
        <w:rPr>
          <w:rFonts w:eastAsia="Times New Roman" w:cstheme="minorHAnsi"/>
          <w:color w:val="000000"/>
        </w:rPr>
        <w:t>nie wypełni, bez usprawiedliwienia, zobowiązań wynikających z umowy i po otrzymaniu pisemnego upomnienia nadal ich nie wypełnienia lub nie przedstawi w wyznaczonym przez Beneficjenta terminie stosownych wyjaśnień,</w:t>
      </w:r>
    </w:p>
    <w:p w:rsidR="003320E5" w:rsidRPr="00F31575" w:rsidRDefault="003320E5" w:rsidP="003320E5">
      <w:pPr>
        <w:numPr>
          <w:ilvl w:val="0"/>
          <w:numId w:val="17"/>
        </w:numPr>
        <w:tabs>
          <w:tab w:val="num" w:pos="568"/>
        </w:tabs>
        <w:suppressAutoHyphens/>
        <w:spacing w:after="0" w:line="276" w:lineRule="auto"/>
        <w:ind w:left="568" w:hanging="284"/>
        <w:jc w:val="both"/>
        <w:rPr>
          <w:rFonts w:eastAsia="Times New Roman" w:cstheme="minorHAnsi"/>
          <w:color w:val="000000"/>
        </w:rPr>
      </w:pPr>
      <w:r w:rsidRPr="00F31575">
        <w:rPr>
          <w:rFonts w:eastAsia="Times New Roman" w:cstheme="minorHAnsi"/>
          <w:color w:val="000000"/>
        </w:rPr>
        <w:t>przedstawił fałszywe lub niepełne oświadczenia w celu uzyskania wsparcia finansowego, jeśli oświadczenia te mają wpływ na prawidłowe wydatkowanie całości otrzymanego wsparcia</w:t>
      </w:r>
      <w:r>
        <w:rPr>
          <w:rFonts w:eastAsia="Times New Roman" w:cstheme="minorHAnsi"/>
          <w:color w:val="000000"/>
        </w:rPr>
        <w:t>.</w:t>
      </w:r>
    </w:p>
    <w:p w:rsidR="003320E5" w:rsidRPr="00F31575" w:rsidRDefault="003320E5" w:rsidP="003320E5">
      <w:pPr>
        <w:numPr>
          <w:ilvl w:val="0"/>
          <w:numId w:val="16"/>
        </w:numPr>
        <w:spacing w:before="60" w:after="60" w:line="276" w:lineRule="auto"/>
        <w:ind w:left="284" w:hanging="426"/>
        <w:jc w:val="both"/>
        <w:rPr>
          <w:rFonts w:eastAsia="Times New Roman" w:cstheme="minorHAnsi"/>
          <w:color w:val="000000"/>
        </w:rPr>
      </w:pPr>
      <w:r w:rsidRPr="00F31575">
        <w:rPr>
          <w:rFonts w:eastAsia="Times New Roman" w:cstheme="minorHAnsi"/>
          <w:color w:val="000000"/>
        </w:rPr>
        <w:t>Uczestnik projektu może zatrudnić w ramach utworzonej działalności gospodarczej osoby z którymi łączy lub łączył go związek małżeński, faktyczne pożycie, stosunek pokrewieństwa lub powinowactwa i/ lub związek z tytułu przysposobienia, opieki lub kurateli.</w:t>
      </w:r>
    </w:p>
    <w:p w:rsidR="003320E5" w:rsidRPr="00D8373B" w:rsidRDefault="003320E5" w:rsidP="003320E5">
      <w:pPr>
        <w:spacing w:before="60" w:after="60" w:line="276" w:lineRule="auto"/>
        <w:jc w:val="center"/>
        <w:rPr>
          <w:rFonts w:eastAsia="Times New Roman" w:cstheme="minorHAnsi"/>
          <w:b/>
        </w:rPr>
      </w:pPr>
      <w:r w:rsidRPr="00D8373B">
        <w:rPr>
          <w:rFonts w:eastAsia="Times New Roman" w:cstheme="minorHAnsi"/>
          <w:b/>
        </w:rPr>
        <w:t>§ 9</w:t>
      </w:r>
    </w:p>
    <w:p w:rsidR="003320E5" w:rsidRPr="00D8373B" w:rsidRDefault="003320E5" w:rsidP="003320E5">
      <w:pPr>
        <w:spacing w:line="276" w:lineRule="auto"/>
        <w:jc w:val="center"/>
        <w:rPr>
          <w:rFonts w:eastAsia="Times New Roman" w:cstheme="minorHAnsi"/>
          <w:b/>
        </w:rPr>
      </w:pPr>
      <w:r w:rsidRPr="00D8373B">
        <w:rPr>
          <w:rFonts w:eastAsia="Times New Roman" w:cstheme="minorHAnsi"/>
          <w:b/>
        </w:rPr>
        <w:t>Ogólne zasady przyznawania wsparcia pomostowego</w:t>
      </w:r>
    </w:p>
    <w:p w:rsidR="003320E5" w:rsidRPr="00D8373B" w:rsidRDefault="003320E5" w:rsidP="003320E5">
      <w:pPr>
        <w:numPr>
          <w:ilvl w:val="0"/>
          <w:numId w:val="18"/>
        </w:numPr>
        <w:autoSpaceDE w:val="0"/>
        <w:autoSpaceDN w:val="0"/>
        <w:adjustRightInd w:val="0"/>
        <w:spacing w:before="60" w:after="60" w:line="276" w:lineRule="auto"/>
        <w:ind w:left="284" w:hanging="284"/>
        <w:jc w:val="both"/>
        <w:rPr>
          <w:rFonts w:eastAsia="Times New Roman" w:cstheme="minorHAnsi"/>
        </w:rPr>
      </w:pPr>
      <w:r w:rsidRPr="00D8373B">
        <w:rPr>
          <w:rFonts w:eastAsia="Times New Roman" w:cstheme="minorHAnsi"/>
        </w:rPr>
        <w:t xml:space="preserve">Wsparcie pomostowe ma na celu ułatwienie początkującemu podmiotowi prowadzącemu działalność gospodarczą pokrycie wydatków koniecznych do poniesienia w pierwszym okresie prowadzenia działalności gospodarczej.  </w:t>
      </w:r>
    </w:p>
    <w:p w:rsidR="003320E5" w:rsidRPr="00D8373B" w:rsidRDefault="003320E5" w:rsidP="003320E5">
      <w:pPr>
        <w:numPr>
          <w:ilvl w:val="0"/>
          <w:numId w:val="18"/>
        </w:numPr>
        <w:autoSpaceDE w:val="0"/>
        <w:autoSpaceDN w:val="0"/>
        <w:adjustRightInd w:val="0"/>
        <w:spacing w:before="60" w:after="60" w:line="276" w:lineRule="auto"/>
        <w:ind w:left="284" w:hanging="284"/>
        <w:jc w:val="both"/>
        <w:rPr>
          <w:rFonts w:eastAsia="Times New Roman" w:cstheme="minorHAnsi"/>
        </w:rPr>
      </w:pPr>
      <w:r w:rsidRPr="00D8373B">
        <w:rPr>
          <w:rFonts w:eastAsia="Times New Roman" w:cstheme="minorHAnsi"/>
        </w:rPr>
        <w:t xml:space="preserve">Wsparcie pomostowe udzielane jest w postaci finansowego wsparcia pomostowego  </w:t>
      </w:r>
      <w:r w:rsidRPr="00D8373B">
        <w:rPr>
          <w:rFonts w:eastAsia="Times New Roman" w:cstheme="minorHAnsi"/>
          <w:color w:val="000000"/>
        </w:rPr>
        <w:t xml:space="preserve">w wysokości do </w:t>
      </w:r>
      <w:r>
        <w:rPr>
          <w:rFonts w:eastAsia="Times New Roman" w:cstheme="minorHAnsi"/>
          <w:i/>
          <w:color w:val="000000" w:themeColor="text1"/>
        </w:rPr>
        <w:t xml:space="preserve">2600, 00 </w:t>
      </w:r>
      <w:r w:rsidRPr="00D8373B">
        <w:rPr>
          <w:rFonts w:eastAsia="Times New Roman" w:cstheme="minorHAnsi"/>
          <w:color w:val="000000"/>
        </w:rPr>
        <w:t>zł</w:t>
      </w:r>
      <w:r>
        <w:rPr>
          <w:rFonts w:eastAsia="Times New Roman" w:cstheme="minorHAnsi"/>
          <w:color w:val="000000"/>
        </w:rPr>
        <w:t xml:space="preserve"> (kwota netto)</w:t>
      </w:r>
      <w:r w:rsidRPr="00D8373B">
        <w:rPr>
          <w:rFonts w:eastAsia="Times New Roman" w:cstheme="minorHAnsi"/>
          <w:color w:val="000000"/>
        </w:rPr>
        <w:t xml:space="preserve"> miesięcznie na Uczestnika</w:t>
      </w:r>
      <w:r w:rsidRPr="00D8373B">
        <w:rPr>
          <w:rFonts w:eastAsia="Times New Roman" w:cstheme="minorHAnsi"/>
        </w:rPr>
        <w:t xml:space="preserve"> Projektu, udzielane w okresie </w:t>
      </w:r>
      <w:r w:rsidR="006E58EA">
        <w:rPr>
          <w:rFonts w:eastAsia="Times New Roman" w:cstheme="minorHAnsi"/>
        </w:rPr>
        <w:t xml:space="preserve">od 6 do </w:t>
      </w:r>
      <w:r>
        <w:rPr>
          <w:rFonts w:eastAsia="Times New Roman" w:cstheme="minorHAnsi"/>
        </w:rPr>
        <w:t>12</w:t>
      </w:r>
      <w:r w:rsidRPr="00D8373B">
        <w:rPr>
          <w:rFonts w:eastAsia="Times New Roman" w:cstheme="minorHAnsi"/>
        </w:rPr>
        <w:t xml:space="preserve"> miesięcy od dnia rozpoczęcia działalności gospodarczej. Wypłacane, co do zasady w miesięcznych ratach.</w:t>
      </w:r>
    </w:p>
    <w:p w:rsidR="003320E5" w:rsidRPr="00A324F5" w:rsidRDefault="003320E5" w:rsidP="003320E5">
      <w:pPr>
        <w:numPr>
          <w:ilvl w:val="0"/>
          <w:numId w:val="18"/>
        </w:numPr>
        <w:autoSpaceDE w:val="0"/>
        <w:autoSpaceDN w:val="0"/>
        <w:adjustRightInd w:val="0"/>
        <w:spacing w:before="60" w:after="60" w:line="276" w:lineRule="auto"/>
        <w:ind w:left="284" w:hanging="284"/>
        <w:jc w:val="both"/>
        <w:rPr>
          <w:rFonts w:eastAsia="Times New Roman" w:cstheme="minorHAnsi"/>
          <w:color w:val="000000" w:themeColor="text1"/>
        </w:rPr>
      </w:pPr>
      <w:r w:rsidRPr="00A324F5">
        <w:rPr>
          <w:rFonts w:eastAsia="Times New Roman" w:cstheme="minorHAnsi"/>
          <w:color w:val="000000" w:themeColor="text1"/>
        </w:rPr>
        <w:t xml:space="preserve">Finansowe wsparcie pomostowe może być przeznaczone w szczególności na następujące rodzaje kosztów: </w:t>
      </w:r>
    </w:p>
    <w:p w:rsidR="003320E5" w:rsidRPr="00A324F5" w:rsidRDefault="003320E5" w:rsidP="003320E5">
      <w:pPr>
        <w:numPr>
          <w:ilvl w:val="0"/>
          <w:numId w:val="19"/>
        </w:numPr>
        <w:autoSpaceDE w:val="0"/>
        <w:autoSpaceDN w:val="0"/>
        <w:adjustRightInd w:val="0"/>
        <w:spacing w:after="0" w:line="276" w:lineRule="auto"/>
        <w:ind w:left="284" w:firstLine="142"/>
        <w:jc w:val="both"/>
        <w:rPr>
          <w:rFonts w:eastAsia="Times New Roman" w:cstheme="minorHAnsi"/>
          <w:color w:val="000000" w:themeColor="text1"/>
        </w:rPr>
      </w:pPr>
      <w:r w:rsidRPr="00A324F5">
        <w:rPr>
          <w:rFonts w:eastAsia="Times New Roman" w:cstheme="minorHAnsi"/>
          <w:color w:val="000000" w:themeColor="text1"/>
        </w:rPr>
        <w:t xml:space="preserve">składki na ubezpieczenie społeczne i zdrowotne, </w:t>
      </w:r>
    </w:p>
    <w:p w:rsidR="003320E5" w:rsidRPr="00A324F5" w:rsidRDefault="003320E5" w:rsidP="003320E5">
      <w:pPr>
        <w:numPr>
          <w:ilvl w:val="0"/>
          <w:numId w:val="19"/>
        </w:numPr>
        <w:autoSpaceDE w:val="0"/>
        <w:autoSpaceDN w:val="0"/>
        <w:adjustRightInd w:val="0"/>
        <w:spacing w:after="0" w:line="276" w:lineRule="auto"/>
        <w:ind w:left="284" w:firstLine="142"/>
        <w:jc w:val="both"/>
        <w:rPr>
          <w:rFonts w:eastAsia="Times New Roman" w:cstheme="minorHAnsi"/>
          <w:color w:val="000000" w:themeColor="text1"/>
        </w:rPr>
      </w:pPr>
      <w:r w:rsidRPr="00A324F5">
        <w:rPr>
          <w:rFonts w:eastAsia="Times New Roman" w:cstheme="minorHAnsi"/>
          <w:color w:val="000000" w:themeColor="text1"/>
        </w:rPr>
        <w:t xml:space="preserve">koszty opłat telekomunikacyjnych (telefon, internet, itp.), </w:t>
      </w:r>
    </w:p>
    <w:p w:rsidR="003320E5" w:rsidRPr="00A324F5" w:rsidRDefault="003320E5" w:rsidP="003320E5">
      <w:pPr>
        <w:numPr>
          <w:ilvl w:val="0"/>
          <w:numId w:val="19"/>
        </w:numPr>
        <w:autoSpaceDE w:val="0"/>
        <w:autoSpaceDN w:val="0"/>
        <w:adjustRightInd w:val="0"/>
        <w:spacing w:after="0" w:line="276" w:lineRule="auto"/>
        <w:ind w:left="284" w:firstLine="142"/>
        <w:jc w:val="both"/>
        <w:rPr>
          <w:rFonts w:eastAsia="Times New Roman" w:cstheme="minorHAnsi"/>
          <w:color w:val="000000" w:themeColor="text1"/>
        </w:rPr>
      </w:pPr>
      <w:r w:rsidRPr="00A324F5">
        <w:rPr>
          <w:rFonts w:eastAsia="Times New Roman" w:cstheme="minorHAnsi"/>
          <w:color w:val="000000" w:themeColor="text1"/>
        </w:rPr>
        <w:t xml:space="preserve">wydatki na media (woda, gaz, elektryczność itp.), </w:t>
      </w:r>
    </w:p>
    <w:p w:rsidR="003320E5" w:rsidRPr="00A324F5" w:rsidRDefault="003320E5" w:rsidP="003320E5">
      <w:pPr>
        <w:numPr>
          <w:ilvl w:val="0"/>
          <w:numId w:val="19"/>
        </w:numPr>
        <w:autoSpaceDE w:val="0"/>
        <w:autoSpaceDN w:val="0"/>
        <w:adjustRightInd w:val="0"/>
        <w:spacing w:after="0" w:line="276" w:lineRule="auto"/>
        <w:ind w:left="284" w:firstLine="142"/>
        <w:jc w:val="both"/>
        <w:rPr>
          <w:rFonts w:eastAsia="Times New Roman" w:cstheme="minorHAnsi"/>
          <w:color w:val="000000" w:themeColor="text1"/>
        </w:rPr>
      </w:pPr>
      <w:r w:rsidRPr="00A324F5">
        <w:rPr>
          <w:rFonts w:eastAsia="Times New Roman" w:cstheme="minorHAnsi"/>
          <w:color w:val="000000" w:themeColor="text1"/>
        </w:rPr>
        <w:t xml:space="preserve">koszty wynajmu pomieszczeń, </w:t>
      </w:r>
    </w:p>
    <w:p w:rsidR="003320E5" w:rsidRPr="00A324F5" w:rsidRDefault="003320E5" w:rsidP="003320E5">
      <w:pPr>
        <w:numPr>
          <w:ilvl w:val="0"/>
          <w:numId w:val="19"/>
        </w:numPr>
        <w:autoSpaceDE w:val="0"/>
        <w:autoSpaceDN w:val="0"/>
        <w:adjustRightInd w:val="0"/>
        <w:spacing w:after="0" w:line="276" w:lineRule="auto"/>
        <w:ind w:left="709" w:hanging="283"/>
        <w:jc w:val="both"/>
        <w:rPr>
          <w:rFonts w:eastAsia="Times New Roman" w:cstheme="minorHAnsi"/>
          <w:color w:val="000000" w:themeColor="text1"/>
        </w:rPr>
      </w:pPr>
      <w:r w:rsidRPr="00A324F5">
        <w:rPr>
          <w:rFonts w:eastAsia="Times New Roman" w:cstheme="minorHAnsi"/>
          <w:color w:val="000000" w:themeColor="text1"/>
        </w:rPr>
        <w:t xml:space="preserve">koszty zlecania usług związanych bezpośrednio z działalnością gospodarczą (np. zlecenie obsługi księgowej). </w:t>
      </w:r>
    </w:p>
    <w:p w:rsidR="003320E5" w:rsidRPr="00D8373B" w:rsidRDefault="003320E5" w:rsidP="003320E5">
      <w:pPr>
        <w:numPr>
          <w:ilvl w:val="0"/>
          <w:numId w:val="18"/>
        </w:numPr>
        <w:autoSpaceDE w:val="0"/>
        <w:autoSpaceDN w:val="0"/>
        <w:adjustRightInd w:val="0"/>
        <w:spacing w:before="60" w:after="60" w:line="276" w:lineRule="auto"/>
        <w:ind w:left="284" w:hanging="284"/>
        <w:jc w:val="both"/>
        <w:rPr>
          <w:rFonts w:eastAsia="Times New Roman" w:cstheme="minorHAnsi"/>
          <w:color w:val="000000"/>
        </w:rPr>
      </w:pPr>
      <w:r w:rsidRPr="00D8373B">
        <w:rPr>
          <w:rFonts w:eastAsia="Times New Roman" w:cstheme="minorHAnsi"/>
          <w:color w:val="000000"/>
        </w:rPr>
        <w:t xml:space="preserve">Każdy Uczestnik projektu, który otrzymał wsparcie finansowe na </w:t>
      </w:r>
      <w:r>
        <w:rPr>
          <w:rFonts w:eastAsia="Times New Roman" w:cstheme="minorHAnsi"/>
          <w:color w:val="000000"/>
        </w:rPr>
        <w:t xml:space="preserve">rozpoczęcie </w:t>
      </w:r>
      <w:r w:rsidRPr="00D8373B">
        <w:rPr>
          <w:rFonts w:eastAsia="Times New Roman" w:cstheme="minorHAnsi"/>
          <w:color w:val="000000"/>
        </w:rPr>
        <w:t>własnej działalności gospodarczej oraz rozpoczął działalność gospodarczą w ramach projektu ma możliwość  ubiegać się o przyznanie wsparcia pomostowego (tj. złożenia Wniosku o przyznanie wsparcia pomostowego) oraz otrzymywania tego wsparcia w okresie</w:t>
      </w:r>
      <w:r w:rsidR="006E58EA">
        <w:rPr>
          <w:rFonts w:eastAsia="Times New Roman" w:cstheme="minorHAnsi"/>
          <w:color w:val="000000"/>
        </w:rPr>
        <w:t xml:space="preserve"> od 6 do</w:t>
      </w:r>
      <w:r w:rsidRPr="00D8373B">
        <w:rPr>
          <w:rFonts w:eastAsia="Times New Roman" w:cstheme="minorHAnsi"/>
          <w:color w:val="000000"/>
        </w:rPr>
        <w:t xml:space="preserve"> </w:t>
      </w:r>
      <w:r>
        <w:rPr>
          <w:rFonts w:eastAsia="Times New Roman" w:cstheme="minorHAnsi"/>
          <w:color w:val="000000"/>
        </w:rPr>
        <w:t>12</w:t>
      </w:r>
      <w:r w:rsidRPr="00D8373B">
        <w:rPr>
          <w:rFonts w:eastAsia="Times New Roman" w:cstheme="minorHAnsi"/>
          <w:color w:val="000000"/>
        </w:rPr>
        <w:t xml:space="preserve"> miesięcy od dnia rozpoczęcia działalności gospodarczej.</w:t>
      </w:r>
    </w:p>
    <w:p w:rsidR="003320E5" w:rsidRPr="00D8373B" w:rsidRDefault="003320E5" w:rsidP="003320E5">
      <w:pPr>
        <w:numPr>
          <w:ilvl w:val="0"/>
          <w:numId w:val="18"/>
        </w:numPr>
        <w:autoSpaceDE w:val="0"/>
        <w:autoSpaceDN w:val="0"/>
        <w:adjustRightInd w:val="0"/>
        <w:spacing w:before="60" w:after="60" w:line="276" w:lineRule="auto"/>
        <w:ind w:left="284" w:hanging="284"/>
        <w:jc w:val="both"/>
        <w:rPr>
          <w:rFonts w:eastAsia="Times New Roman" w:cstheme="minorHAnsi"/>
          <w:color w:val="000000"/>
        </w:rPr>
      </w:pPr>
      <w:r w:rsidRPr="00D8373B">
        <w:rPr>
          <w:rFonts w:eastAsia="Times New Roman" w:cstheme="minorHAnsi"/>
        </w:rPr>
        <w:lastRenderedPageBreak/>
        <w:t xml:space="preserve">Ostateczna wysokość przyznanego wsparcia uzależniona jest od wykazanych przez Beneficjenta pomocy potrzeb w harmonogramie rzeczowo-finansowym. Wydatki ponoszone na wsparcie pomostowe nie mogą być tożsame z wydatkami poniesionymi przez Uczestnika projektu z tytułu realizacji </w:t>
      </w:r>
      <w:r w:rsidRPr="00D8373B">
        <w:rPr>
          <w:rFonts w:eastAsia="Times New Roman" w:cstheme="minorHAnsi"/>
          <w:i/>
        </w:rPr>
        <w:t>Umowy o udzielenie wsparcia finansowego</w:t>
      </w:r>
      <w:r>
        <w:rPr>
          <w:rFonts w:eastAsia="Times New Roman" w:cstheme="minorHAnsi"/>
          <w:i/>
        </w:rPr>
        <w:t xml:space="preserve"> na rozpoczęcie działalności gospodarczej</w:t>
      </w:r>
      <w:r w:rsidRPr="00D8373B">
        <w:rPr>
          <w:rFonts w:eastAsia="Times New Roman" w:cstheme="minorHAnsi"/>
        </w:rPr>
        <w:t>.</w:t>
      </w:r>
    </w:p>
    <w:p w:rsidR="003320E5" w:rsidRPr="00D8373B" w:rsidRDefault="003320E5" w:rsidP="003320E5">
      <w:pPr>
        <w:numPr>
          <w:ilvl w:val="0"/>
          <w:numId w:val="18"/>
        </w:numPr>
        <w:autoSpaceDE w:val="0"/>
        <w:autoSpaceDN w:val="0"/>
        <w:adjustRightInd w:val="0"/>
        <w:spacing w:before="60" w:after="60" w:line="276" w:lineRule="auto"/>
        <w:ind w:left="284" w:hanging="284"/>
        <w:jc w:val="both"/>
        <w:rPr>
          <w:rFonts w:eastAsia="Times New Roman" w:cstheme="minorHAnsi"/>
          <w:color w:val="000000"/>
        </w:rPr>
      </w:pPr>
      <w:r w:rsidRPr="00D8373B">
        <w:rPr>
          <w:rFonts w:eastAsia="Times New Roman" w:cstheme="minorHAnsi"/>
          <w:color w:val="000000"/>
        </w:rPr>
        <w:t>Wsparcie pomostowe jest przyznawane wyłącznie w kwocie netto (bez podatku VAT).</w:t>
      </w:r>
    </w:p>
    <w:p w:rsidR="003320E5" w:rsidRPr="0016633A" w:rsidRDefault="003320E5" w:rsidP="003320E5">
      <w:pPr>
        <w:numPr>
          <w:ilvl w:val="0"/>
          <w:numId w:val="18"/>
        </w:numPr>
        <w:autoSpaceDE w:val="0"/>
        <w:autoSpaceDN w:val="0"/>
        <w:adjustRightInd w:val="0"/>
        <w:spacing w:before="60" w:after="60" w:line="276" w:lineRule="auto"/>
        <w:ind w:left="284" w:hanging="284"/>
        <w:jc w:val="both"/>
        <w:rPr>
          <w:rFonts w:eastAsia="Times New Roman" w:cstheme="minorHAnsi"/>
          <w:b/>
          <w:color w:val="000000"/>
        </w:rPr>
      </w:pPr>
      <w:r w:rsidRPr="008357C6">
        <w:rPr>
          <w:rFonts w:eastAsia="Times New Roman" w:cstheme="minorHAnsi"/>
          <w:b/>
          <w:color w:val="000000"/>
        </w:rPr>
        <w:t>Wsparcie pomostowe jest kwalifikowalne na podstawie rozliczenia przedkładanego przez uczestnika</w:t>
      </w:r>
      <w:r w:rsidR="00080C4A">
        <w:rPr>
          <w:rFonts w:eastAsia="Times New Roman" w:cstheme="minorHAnsi"/>
          <w:b/>
          <w:color w:val="000000"/>
        </w:rPr>
        <w:t xml:space="preserve"> do każdego 5- tego dnia miesiąca</w:t>
      </w:r>
      <w:r w:rsidRPr="008357C6">
        <w:rPr>
          <w:rFonts w:eastAsia="Times New Roman" w:cstheme="minorHAnsi"/>
          <w:b/>
          <w:color w:val="000000"/>
        </w:rPr>
        <w:t>, zawierającego zestawienie poniesionych wyd</w:t>
      </w:r>
      <w:r>
        <w:rPr>
          <w:rFonts w:eastAsia="Times New Roman" w:cstheme="minorHAnsi"/>
          <w:b/>
          <w:color w:val="000000"/>
        </w:rPr>
        <w:t xml:space="preserve">atków, sporządzonego w oparciu </w:t>
      </w:r>
      <w:r w:rsidRPr="008357C6">
        <w:rPr>
          <w:rFonts w:eastAsia="Times New Roman" w:cstheme="minorHAnsi"/>
          <w:b/>
          <w:color w:val="000000"/>
        </w:rPr>
        <w:t>o dokumenty księgowe, przy czym beneficjent ma prawo żądać wglądu w dokumenty księgowe ujęte w rozliczeniu.</w:t>
      </w:r>
    </w:p>
    <w:p w:rsidR="003320E5" w:rsidRPr="00D8373B" w:rsidRDefault="003320E5" w:rsidP="003320E5">
      <w:pPr>
        <w:spacing w:before="60" w:after="60" w:line="276" w:lineRule="auto"/>
        <w:jc w:val="center"/>
        <w:rPr>
          <w:rFonts w:eastAsia="Times New Roman" w:cstheme="minorHAnsi"/>
          <w:b/>
        </w:rPr>
      </w:pPr>
      <w:r w:rsidRPr="00D8373B">
        <w:rPr>
          <w:rFonts w:eastAsia="Times New Roman" w:cstheme="minorHAnsi"/>
          <w:b/>
        </w:rPr>
        <w:t>§ 10</w:t>
      </w:r>
    </w:p>
    <w:p w:rsidR="003320E5" w:rsidRPr="00D8373B" w:rsidRDefault="003320E5" w:rsidP="003320E5">
      <w:pPr>
        <w:autoSpaceDE w:val="0"/>
        <w:autoSpaceDN w:val="0"/>
        <w:adjustRightInd w:val="0"/>
        <w:spacing w:line="276" w:lineRule="auto"/>
        <w:ind w:left="720"/>
        <w:jc w:val="center"/>
        <w:rPr>
          <w:rFonts w:eastAsia="Times New Roman" w:cstheme="minorHAnsi"/>
          <w:b/>
        </w:rPr>
      </w:pPr>
      <w:r w:rsidRPr="00D8373B">
        <w:rPr>
          <w:rFonts w:eastAsia="Times New Roman" w:cstheme="minorHAnsi"/>
          <w:b/>
        </w:rPr>
        <w:t>Nabór Wniosków o przyznanie wsparcia pomostowego</w:t>
      </w:r>
    </w:p>
    <w:p w:rsidR="003320E5" w:rsidRPr="00D8373B" w:rsidRDefault="003320E5" w:rsidP="003320E5">
      <w:pPr>
        <w:numPr>
          <w:ilvl w:val="0"/>
          <w:numId w:val="20"/>
        </w:numPr>
        <w:autoSpaceDE w:val="0"/>
        <w:autoSpaceDN w:val="0"/>
        <w:adjustRightInd w:val="0"/>
        <w:spacing w:before="120" w:after="120" w:line="276" w:lineRule="auto"/>
        <w:ind w:left="284" w:hanging="284"/>
        <w:jc w:val="both"/>
        <w:rPr>
          <w:rFonts w:eastAsia="Times New Roman" w:cstheme="minorHAnsi"/>
        </w:rPr>
      </w:pPr>
      <w:r w:rsidRPr="00D8373B">
        <w:rPr>
          <w:rFonts w:eastAsia="Times New Roman" w:cstheme="minorHAnsi"/>
        </w:rPr>
        <w:t xml:space="preserve">Wymaganym dokumentem do ubiegania się o wsparcie pomostowe jest wypełniony </w:t>
      </w:r>
      <w:r w:rsidRPr="00D8373B">
        <w:rPr>
          <w:rFonts w:eastAsia="Times New Roman" w:cstheme="minorHAnsi"/>
          <w:i/>
        </w:rPr>
        <w:t xml:space="preserve">Wniosek </w:t>
      </w:r>
      <w:r>
        <w:rPr>
          <w:rFonts w:eastAsia="Times New Roman" w:cstheme="minorHAnsi"/>
          <w:i/>
        </w:rPr>
        <w:br/>
      </w:r>
      <w:r w:rsidRPr="00D8373B">
        <w:rPr>
          <w:rFonts w:eastAsia="Times New Roman" w:cstheme="minorHAnsi"/>
          <w:i/>
        </w:rPr>
        <w:t>o przyznanie wsparcia pomostowego</w:t>
      </w:r>
      <w:r>
        <w:rPr>
          <w:rFonts w:eastAsia="Times New Roman" w:cstheme="minorHAnsi"/>
          <w:i/>
        </w:rPr>
        <w:t xml:space="preserve"> </w:t>
      </w:r>
      <w:r>
        <w:rPr>
          <w:rFonts w:eastAsia="Times New Roman" w:cstheme="minorHAnsi"/>
        </w:rPr>
        <w:t>(zał.4</w:t>
      </w:r>
      <w:r w:rsidRPr="00BE4ADA">
        <w:rPr>
          <w:rFonts w:eastAsia="Times New Roman" w:cstheme="minorHAnsi"/>
        </w:rPr>
        <w:t>a do niniejszego Regulaminu)</w:t>
      </w:r>
      <w:r>
        <w:rPr>
          <w:rFonts w:eastAsia="Times New Roman" w:cstheme="minorHAnsi"/>
          <w:i/>
        </w:rPr>
        <w:t xml:space="preserve"> </w:t>
      </w:r>
      <w:r w:rsidRPr="00D8373B">
        <w:rPr>
          <w:rFonts w:eastAsia="Times New Roman" w:cstheme="minorHAnsi"/>
        </w:rPr>
        <w:t>wraz z następującymi załącznikami, co najmniej:</w:t>
      </w:r>
    </w:p>
    <w:p w:rsidR="003320E5" w:rsidRPr="00D8373B" w:rsidRDefault="00281632" w:rsidP="003320E5">
      <w:pPr>
        <w:numPr>
          <w:ilvl w:val="0"/>
          <w:numId w:val="21"/>
        </w:numPr>
        <w:autoSpaceDE w:val="0"/>
        <w:autoSpaceDN w:val="0"/>
        <w:adjustRightInd w:val="0"/>
        <w:spacing w:before="120" w:after="120" w:line="276" w:lineRule="auto"/>
        <w:ind w:left="567" w:hanging="283"/>
        <w:jc w:val="both"/>
        <w:rPr>
          <w:rFonts w:eastAsia="Times New Roman" w:cstheme="minorHAnsi"/>
        </w:rPr>
      </w:pPr>
      <w:r w:rsidRPr="00281632">
        <w:rPr>
          <w:rFonts w:eastAsia="Times New Roman" w:cstheme="minorHAnsi"/>
        </w:rPr>
        <w:t xml:space="preserve">oświadczenie </w:t>
      </w:r>
      <w:r w:rsidRPr="00281632">
        <w:t>o wysokości otrzymanej lub o nieotrzymaniu pomocy de minimis</w:t>
      </w:r>
      <w:r w:rsidRPr="00281632">
        <w:rPr>
          <w:rFonts w:eastAsia="Times New Roman" w:cstheme="minorHAnsi"/>
        </w:rPr>
        <w:t xml:space="preserve"> </w:t>
      </w:r>
      <w:r w:rsidR="003320E5" w:rsidRPr="00D8373B">
        <w:rPr>
          <w:rFonts w:eastAsia="Times New Roman" w:cstheme="minorHAnsi"/>
        </w:rPr>
        <w:t xml:space="preserve">w bieżącym roku podatkowym i okresie poprzedzających go 2 lat podatkowych </w:t>
      </w:r>
      <w:r w:rsidR="003320E5">
        <w:rPr>
          <w:rFonts w:eastAsia="Times New Roman" w:cstheme="minorHAnsi"/>
        </w:rPr>
        <w:t>lub</w:t>
      </w:r>
      <w:r w:rsidR="003320E5" w:rsidRPr="00D8373B">
        <w:rPr>
          <w:rFonts w:eastAsia="Times New Roman" w:cstheme="minorHAnsi"/>
        </w:rPr>
        <w:t xml:space="preserve"> zaświadczeni</w:t>
      </w:r>
      <w:r w:rsidR="003320E5">
        <w:rPr>
          <w:rFonts w:eastAsia="Times New Roman" w:cstheme="minorHAnsi"/>
        </w:rPr>
        <w:t>a</w:t>
      </w:r>
      <w:r w:rsidR="003320E5" w:rsidRPr="00D8373B">
        <w:rPr>
          <w:rFonts w:eastAsia="Times New Roman" w:cstheme="minorHAnsi"/>
        </w:rPr>
        <w:t xml:space="preserve"> dokumentując</w:t>
      </w:r>
      <w:r w:rsidR="003320E5">
        <w:rPr>
          <w:rFonts w:eastAsia="Times New Roman" w:cstheme="minorHAnsi"/>
        </w:rPr>
        <w:t>e</w:t>
      </w:r>
      <w:r w:rsidR="003320E5" w:rsidRPr="00D8373B">
        <w:rPr>
          <w:rFonts w:eastAsia="Times New Roman" w:cstheme="minorHAnsi"/>
        </w:rPr>
        <w:t xml:space="preserve"> jej </w:t>
      </w:r>
      <w:r w:rsidR="003320E5" w:rsidRPr="00DB25E9">
        <w:rPr>
          <w:rFonts w:eastAsia="Times New Roman" w:cstheme="minorHAnsi"/>
        </w:rPr>
        <w:t xml:space="preserve">otrzymanie lub oświadczenie o nieotrzymaniu pomocy </w:t>
      </w:r>
      <w:r w:rsidR="003320E5" w:rsidRPr="00DB25E9">
        <w:rPr>
          <w:rFonts w:eastAsia="Times New Roman" w:cstheme="minorHAnsi"/>
          <w:iCs/>
        </w:rPr>
        <w:t>de minimis</w:t>
      </w:r>
      <w:r w:rsidR="003320E5" w:rsidRPr="00DB25E9">
        <w:rPr>
          <w:rFonts w:eastAsia="Times New Roman" w:cstheme="minorHAnsi"/>
          <w:i/>
          <w:iCs/>
        </w:rPr>
        <w:t xml:space="preserve"> </w:t>
      </w:r>
      <w:r w:rsidR="003320E5" w:rsidRPr="00DB25E9">
        <w:rPr>
          <w:rFonts w:eastAsia="Times New Roman" w:cstheme="minorHAnsi"/>
        </w:rPr>
        <w:t xml:space="preserve">(zał. </w:t>
      </w:r>
      <w:r w:rsidR="003320E5">
        <w:rPr>
          <w:rFonts w:eastAsia="Times New Roman" w:cstheme="minorHAnsi"/>
        </w:rPr>
        <w:t>3b</w:t>
      </w:r>
      <w:r w:rsidR="003320E5" w:rsidRPr="00DB25E9">
        <w:rPr>
          <w:rFonts w:eastAsia="Times New Roman" w:cstheme="minorHAnsi"/>
        </w:rPr>
        <w:t xml:space="preserve"> do niniejszego Regulaminu),</w:t>
      </w:r>
      <w:r w:rsidR="003320E5" w:rsidRPr="00D8373B">
        <w:rPr>
          <w:rFonts w:eastAsia="Times New Roman" w:cstheme="minorHAnsi"/>
          <w:i/>
          <w:iCs/>
        </w:rPr>
        <w:t xml:space="preserve"> </w:t>
      </w:r>
    </w:p>
    <w:p w:rsidR="003320E5" w:rsidRPr="0011141D" w:rsidRDefault="003320E5" w:rsidP="003320E5">
      <w:pPr>
        <w:numPr>
          <w:ilvl w:val="0"/>
          <w:numId w:val="21"/>
        </w:numPr>
        <w:autoSpaceDE w:val="0"/>
        <w:autoSpaceDN w:val="0"/>
        <w:adjustRightInd w:val="0"/>
        <w:spacing w:before="120" w:after="120" w:line="276" w:lineRule="auto"/>
        <w:ind w:left="567" w:hanging="283"/>
        <w:jc w:val="both"/>
        <w:rPr>
          <w:rFonts w:eastAsia="Times New Roman" w:cstheme="minorHAnsi"/>
        </w:rPr>
      </w:pPr>
      <w:r w:rsidRPr="00D8373B">
        <w:rPr>
          <w:rFonts w:eastAsia="Times New Roman" w:cstheme="minorHAnsi"/>
        </w:rPr>
        <w:t xml:space="preserve">formularz informacji przedstawianych przy ubieganiu się o pomoc de </w:t>
      </w:r>
      <w:r>
        <w:rPr>
          <w:rFonts w:eastAsia="Times New Roman" w:cstheme="minorHAnsi"/>
        </w:rPr>
        <w:t>minimis (zał.</w:t>
      </w:r>
      <w:r w:rsidRPr="008357C6">
        <w:rPr>
          <w:rFonts w:eastAsia="Times New Roman" w:cstheme="minorHAnsi"/>
        </w:rPr>
        <w:t>3 a</w:t>
      </w:r>
      <w:r w:rsidRPr="0011141D">
        <w:rPr>
          <w:rFonts w:eastAsia="Times New Roman" w:cstheme="minorHAnsi"/>
        </w:rPr>
        <w:t xml:space="preserve"> do niniejszego Regulaminu), </w:t>
      </w:r>
    </w:p>
    <w:p w:rsidR="00573031" w:rsidRPr="00573031" w:rsidRDefault="00573031" w:rsidP="00573031">
      <w:pPr>
        <w:numPr>
          <w:ilvl w:val="0"/>
          <w:numId w:val="21"/>
        </w:numPr>
        <w:autoSpaceDE w:val="0"/>
        <w:autoSpaceDN w:val="0"/>
        <w:adjustRightInd w:val="0"/>
        <w:spacing w:before="120" w:after="120" w:line="276" w:lineRule="auto"/>
        <w:ind w:left="567" w:hanging="283"/>
        <w:jc w:val="both"/>
        <w:rPr>
          <w:rFonts w:eastAsia="Times New Roman" w:cstheme="minorHAnsi"/>
        </w:rPr>
      </w:pPr>
      <w:r w:rsidRPr="00D8373B">
        <w:rPr>
          <w:rFonts w:eastAsia="Times New Roman" w:cstheme="minorHAnsi"/>
        </w:rPr>
        <w:t>zestawienie planowanych wydatków z wyszczególnieniem wydatków przeznaczonych na składki na ubezpieczenie społeczne</w:t>
      </w:r>
      <w:r>
        <w:rPr>
          <w:rFonts w:eastAsia="Times New Roman" w:cstheme="minorHAnsi"/>
        </w:rPr>
        <w:t xml:space="preserve"> zawierającym się we </w:t>
      </w:r>
      <w:r w:rsidRPr="00D8373B">
        <w:rPr>
          <w:rFonts w:eastAsia="Times New Roman" w:cstheme="minorHAnsi"/>
          <w:i/>
        </w:rPr>
        <w:t>Wnios</w:t>
      </w:r>
      <w:r>
        <w:rPr>
          <w:rFonts w:eastAsia="Times New Roman" w:cstheme="minorHAnsi"/>
          <w:i/>
        </w:rPr>
        <w:t>ku</w:t>
      </w:r>
      <w:r w:rsidRPr="00D8373B">
        <w:rPr>
          <w:rFonts w:eastAsia="Times New Roman" w:cstheme="minorHAnsi"/>
          <w:i/>
        </w:rPr>
        <w:t xml:space="preserve"> o przyznanie wsparcia pomostowego</w:t>
      </w:r>
      <w:r>
        <w:rPr>
          <w:rFonts w:eastAsia="Times New Roman" w:cstheme="minorHAnsi"/>
          <w:i/>
        </w:rPr>
        <w:t xml:space="preserve"> w pkt.III</w:t>
      </w:r>
      <w:r w:rsidRPr="00D8373B">
        <w:rPr>
          <w:rFonts w:eastAsia="Times New Roman" w:cstheme="minorHAnsi"/>
        </w:rPr>
        <w:t xml:space="preserve"> (zał. </w:t>
      </w:r>
      <w:r>
        <w:rPr>
          <w:rFonts w:eastAsia="Times New Roman" w:cstheme="minorHAnsi"/>
        </w:rPr>
        <w:t xml:space="preserve">4a </w:t>
      </w:r>
      <w:r w:rsidRPr="00444F8E">
        <w:rPr>
          <w:rFonts w:eastAsia="Times New Roman" w:cstheme="minorHAnsi"/>
        </w:rPr>
        <w:t xml:space="preserve">do </w:t>
      </w:r>
      <w:r w:rsidRPr="00D8373B">
        <w:rPr>
          <w:rFonts w:eastAsia="Times New Roman" w:cstheme="minorHAnsi"/>
        </w:rPr>
        <w:t xml:space="preserve">niniejszego Regulaminu). </w:t>
      </w:r>
    </w:p>
    <w:p w:rsidR="003320E5" w:rsidRPr="00FC68D1" w:rsidRDefault="003320E5" w:rsidP="003320E5">
      <w:pPr>
        <w:numPr>
          <w:ilvl w:val="0"/>
          <w:numId w:val="21"/>
        </w:numPr>
        <w:autoSpaceDE w:val="0"/>
        <w:autoSpaceDN w:val="0"/>
        <w:adjustRightInd w:val="0"/>
        <w:spacing w:before="120" w:after="120" w:line="276" w:lineRule="auto"/>
        <w:ind w:left="567" w:hanging="283"/>
        <w:jc w:val="both"/>
        <w:rPr>
          <w:rFonts w:eastAsia="Times New Roman" w:cstheme="minorHAnsi"/>
        </w:rPr>
      </w:pPr>
      <w:r w:rsidRPr="00FC68D1">
        <w:rPr>
          <w:rFonts w:eastAsia="Times New Roman" w:cstheme="minorHAnsi"/>
        </w:rPr>
        <w:t xml:space="preserve">w przypadku osób z niepełnosprawnościami biorących udział w projekcie dodatkowo obligatoryjne jest złożenie oświadczenia o nie korzystaniu równolegle z dwóch różnych źródeł na pokrycie tych samych wydatków kwalifikowanych ponoszonych w ramach wsparcia pomostowego, związanych z opłacaniem składek na ubezpieczenie emerytalne i rentowe (zał. </w:t>
      </w:r>
      <w:r>
        <w:rPr>
          <w:rFonts w:eastAsia="Times New Roman" w:cstheme="minorHAnsi"/>
        </w:rPr>
        <w:t>13</w:t>
      </w:r>
      <w:r w:rsidRPr="00FC68D1">
        <w:rPr>
          <w:rFonts w:eastAsia="Times New Roman" w:cstheme="minorHAnsi"/>
        </w:rPr>
        <w:t xml:space="preserve"> do niniejszego Regulaminu).</w:t>
      </w:r>
    </w:p>
    <w:p w:rsidR="003320E5" w:rsidRPr="00D8373B" w:rsidRDefault="003320E5" w:rsidP="003320E5">
      <w:pPr>
        <w:numPr>
          <w:ilvl w:val="0"/>
          <w:numId w:val="20"/>
        </w:numPr>
        <w:autoSpaceDE w:val="0"/>
        <w:autoSpaceDN w:val="0"/>
        <w:adjustRightInd w:val="0"/>
        <w:spacing w:before="120" w:after="120" w:line="276" w:lineRule="auto"/>
        <w:ind w:left="284" w:hanging="284"/>
        <w:jc w:val="both"/>
        <w:rPr>
          <w:rFonts w:eastAsia="Times New Roman" w:cstheme="minorHAnsi"/>
          <w:color w:val="000000"/>
        </w:rPr>
      </w:pPr>
      <w:r w:rsidRPr="00FC68D1">
        <w:rPr>
          <w:rFonts w:eastAsia="Times New Roman" w:cstheme="minorHAnsi"/>
          <w:color w:val="000000"/>
        </w:rPr>
        <w:t xml:space="preserve">Wzór </w:t>
      </w:r>
      <w:r w:rsidRPr="00FC68D1">
        <w:rPr>
          <w:rFonts w:eastAsia="Times New Roman" w:cstheme="minorHAnsi"/>
          <w:i/>
          <w:color w:val="000000"/>
        </w:rPr>
        <w:t>Wniosku o przyznanie wsparcia pomostowego</w:t>
      </w:r>
      <w:r w:rsidRPr="00FC68D1">
        <w:rPr>
          <w:rFonts w:eastAsia="Times New Roman" w:cstheme="minorHAnsi"/>
          <w:color w:val="000000"/>
        </w:rPr>
        <w:t xml:space="preserve"> stanowi załączniki </w:t>
      </w:r>
      <w:r w:rsidRPr="00FC68D1">
        <w:rPr>
          <w:rFonts w:eastAsia="Times New Roman" w:cstheme="minorHAnsi"/>
        </w:rPr>
        <w:t xml:space="preserve">nr </w:t>
      </w:r>
      <w:r w:rsidRPr="008357C6">
        <w:rPr>
          <w:rFonts w:eastAsia="Times New Roman" w:cstheme="minorHAnsi"/>
        </w:rPr>
        <w:t>4 a</w:t>
      </w:r>
      <w:r w:rsidRPr="00FC68D1">
        <w:rPr>
          <w:rFonts w:eastAsia="Times New Roman" w:cstheme="minorHAnsi"/>
        </w:rPr>
        <w:t xml:space="preserve"> </w:t>
      </w:r>
      <w:r w:rsidRPr="00FC68D1">
        <w:rPr>
          <w:rFonts w:eastAsia="Times New Roman" w:cstheme="minorHAnsi"/>
          <w:color w:val="000000"/>
        </w:rPr>
        <w:t>do niniejszego</w:t>
      </w:r>
      <w:r w:rsidRPr="00D8373B">
        <w:rPr>
          <w:rFonts w:eastAsia="Times New Roman" w:cstheme="minorHAnsi"/>
          <w:color w:val="000000"/>
        </w:rPr>
        <w:t xml:space="preserve"> Regulaminu. </w:t>
      </w:r>
    </w:p>
    <w:p w:rsidR="003320E5" w:rsidRPr="00D8373B" w:rsidRDefault="003320E5" w:rsidP="003320E5">
      <w:pPr>
        <w:numPr>
          <w:ilvl w:val="0"/>
          <w:numId w:val="20"/>
        </w:numPr>
        <w:autoSpaceDE w:val="0"/>
        <w:autoSpaceDN w:val="0"/>
        <w:adjustRightInd w:val="0"/>
        <w:spacing w:before="120" w:after="120" w:line="276" w:lineRule="auto"/>
        <w:ind w:left="284" w:hanging="284"/>
        <w:jc w:val="both"/>
        <w:rPr>
          <w:rFonts w:eastAsia="Times New Roman" w:cstheme="minorHAnsi"/>
          <w:color w:val="000000"/>
        </w:rPr>
      </w:pPr>
      <w:r w:rsidRPr="00D8373B">
        <w:rPr>
          <w:rFonts w:eastAsia="Times New Roman" w:cstheme="minorHAnsi"/>
          <w:color w:val="000000"/>
        </w:rPr>
        <w:t>O terminie, jaki przewidziano na składanie w/w wniosków UP zostaną poinformowani poprzez stronę internetową Projektu.</w:t>
      </w:r>
    </w:p>
    <w:p w:rsidR="003320E5" w:rsidRPr="00D8373B" w:rsidRDefault="003320E5" w:rsidP="003320E5">
      <w:pPr>
        <w:numPr>
          <w:ilvl w:val="0"/>
          <w:numId w:val="20"/>
        </w:numPr>
        <w:autoSpaceDE w:val="0"/>
        <w:autoSpaceDN w:val="0"/>
        <w:adjustRightInd w:val="0"/>
        <w:spacing w:before="120" w:after="120" w:line="276" w:lineRule="auto"/>
        <w:ind w:left="284" w:hanging="284"/>
        <w:jc w:val="both"/>
        <w:rPr>
          <w:rFonts w:eastAsia="Times New Roman" w:cstheme="minorHAnsi"/>
          <w:color w:val="000000"/>
        </w:rPr>
      </w:pPr>
      <w:r w:rsidRPr="00D8373B">
        <w:rPr>
          <w:rFonts w:eastAsia="Times New Roman" w:cstheme="minorHAnsi"/>
          <w:color w:val="000000"/>
        </w:rPr>
        <w:t xml:space="preserve">Uczestnicy Projektu są zobowiązani do złożenia </w:t>
      </w:r>
      <w:r w:rsidRPr="00D8373B">
        <w:rPr>
          <w:rFonts w:eastAsia="Times New Roman" w:cstheme="minorHAnsi"/>
          <w:i/>
          <w:color w:val="000000"/>
        </w:rPr>
        <w:t>Wniosku o przyznanie wsparcia pomostowego</w:t>
      </w:r>
      <w:r w:rsidRPr="00D8373B">
        <w:rPr>
          <w:rFonts w:eastAsia="Times New Roman" w:cstheme="minorHAnsi"/>
          <w:color w:val="000000"/>
        </w:rPr>
        <w:t xml:space="preserve"> wraz z wymaganymi załącznikami, zgodnie z wymogami opisanymi w ogłoszeniu o naborze, w terminie wyznaczonym przez Beneficjenta, zgodnie z definicją skutecznego doręczenia informacji wskazaną w §1 niniejszego Regulaminu. Osobiście dokumenty można składać w: </w:t>
      </w:r>
    </w:p>
    <w:p w:rsidR="003320E5" w:rsidRPr="00D8373B" w:rsidRDefault="003320E5" w:rsidP="003320E5">
      <w:pPr>
        <w:autoSpaceDE w:val="0"/>
        <w:autoSpaceDN w:val="0"/>
        <w:adjustRightInd w:val="0"/>
        <w:spacing w:before="120" w:after="120" w:line="276" w:lineRule="auto"/>
        <w:ind w:left="284"/>
        <w:jc w:val="both"/>
        <w:rPr>
          <w:rFonts w:eastAsia="Times New Roman" w:cstheme="minorHAnsi"/>
          <w:i/>
          <w:color w:val="3366FF"/>
        </w:rPr>
      </w:pPr>
      <w:r w:rsidRPr="00D8373B">
        <w:rPr>
          <w:rFonts w:eastAsia="Times New Roman" w:cstheme="minorHAnsi"/>
          <w:b/>
          <w:color w:val="000000"/>
        </w:rPr>
        <w:t>Biurze Projektu:</w:t>
      </w:r>
      <w:r w:rsidRPr="00D8373B">
        <w:rPr>
          <w:rFonts w:eastAsia="Times New Roman" w:cstheme="minorHAnsi"/>
          <w:b/>
          <w:i/>
          <w:color w:val="000000"/>
        </w:rPr>
        <w:t xml:space="preserve"> </w:t>
      </w:r>
      <w:r w:rsidRPr="005A2B99">
        <w:rPr>
          <w:rFonts w:eastAsia="Times New Roman" w:cstheme="minorHAnsi"/>
          <w:b/>
          <w:i/>
          <w:color w:val="000000"/>
        </w:rPr>
        <w:t xml:space="preserve">Biurze Projektu: </w:t>
      </w:r>
      <w:r w:rsidR="00CA1F55" w:rsidRPr="00CA1F55">
        <w:rPr>
          <w:rFonts w:eastAsia="Times New Roman" w:cstheme="minorHAnsi"/>
          <w:b/>
          <w:i/>
          <w:color w:val="000000"/>
        </w:rPr>
        <w:t>ul. Konopnicka 6/2,20-022 Lublin</w:t>
      </w:r>
      <w:r w:rsidRPr="005A2B99">
        <w:rPr>
          <w:rFonts w:eastAsia="Times New Roman" w:cstheme="minorHAnsi"/>
          <w:b/>
          <w:i/>
          <w:color w:val="000000"/>
        </w:rPr>
        <w:t xml:space="preserve">, tel. 662- 533-280, e-mail : </w:t>
      </w:r>
      <w:r w:rsidR="00852EB3">
        <w:rPr>
          <w:rFonts w:ascii="Calibri" w:eastAsia="Times New Roman" w:hAnsi="Calibri" w:cs="Calibri"/>
          <w:i/>
          <w:color w:val="0000FF"/>
          <w:u w:val="single"/>
          <w:lang w:eastAsia="pl-PL"/>
        </w:rPr>
        <w:t>lubelskigenerator</w:t>
      </w:r>
      <w:r w:rsidRPr="008B39EA">
        <w:rPr>
          <w:rFonts w:ascii="Calibri" w:eastAsia="Times New Roman" w:hAnsi="Calibri" w:cs="Calibri"/>
          <w:i/>
          <w:color w:val="0000FF"/>
          <w:u w:val="single"/>
          <w:lang w:eastAsia="pl-PL"/>
        </w:rPr>
        <w:t>@gmail.com</w:t>
      </w:r>
      <w:r w:rsidRPr="005A2B99">
        <w:rPr>
          <w:rFonts w:eastAsia="Times New Roman" w:cstheme="minorHAnsi"/>
          <w:b/>
          <w:i/>
          <w:color w:val="000000"/>
        </w:rPr>
        <w:t>, biuro czynne w godzinach 10</w:t>
      </w:r>
      <w:r>
        <w:rPr>
          <w:rFonts w:eastAsia="Times New Roman" w:cstheme="minorHAnsi"/>
          <w:b/>
          <w:i/>
          <w:color w:val="000000"/>
        </w:rPr>
        <w:t>.00</w:t>
      </w:r>
      <w:r w:rsidRPr="005A2B99">
        <w:rPr>
          <w:rFonts w:eastAsia="Times New Roman" w:cstheme="minorHAnsi"/>
          <w:b/>
          <w:i/>
          <w:color w:val="000000"/>
        </w:rPr>
        <w:t>- 15.00</w:t>
      </w:r>
      <w:r>
        <w:rPr>
          <w:rFonts w:eastAsia="Times New Roman" w:cstheme="minorHAnsi"/>
          <w:b/>
          <w:i/>
          <w:color w:val="000000"/>
        </w:rPr>
        <w:t>,</w:t>
      </w:r>
      <w:r w:rsidRPr="00E53725">
        <w:t xml:space="preserve"> </w:t>
      </w:r>
      <w:r w:rsidRPr="00E53725">
        <w:rPr>
          <w:rFonts w:eastAsia="Times New Roman" w:cstheme="minorHAnsi"/>
          <w:b/>
          <w:i/>
          <w:color w:val="000000"/>
        </w:rPr>
        <w:t>od poniedziałku do piątku.</w:t>
      </w:r>
    </w:p>
    <w:p w:rsidR="003320E5" w:rsidRPr="00D8373B" w:rsidRDefault="003320E5" w:rsidP="003320E5">
      <w:pPr>
        <w:numPr>
          <w:ilvl w:val="0"/>
          <w:numId w:val="20"/>
        </w:numPr>
        <w:autoSpaceDE w:val="0"/>
        <w:autoSpaceDN w:val="0"/>
        <w:adjustRightInd w:val="0"/>
        <w:spacing w:before="120" w:after="120" w:line="276" w:lineRule="auto"/>
        <w:ind w:left="284" w:hanging="284"/>
        <w:jc w:val="both"/>
        <w:rPr>
          <w:rFonts w:eastAsia="Times New Roman" w:cstheme="minorHAnsi"/>
          <w:color w:val="000000"/>
        </w:rPr>
      </w:pPr>
      <w:r w:rsidRPr="00D8373B">
        <w:rPr>
          <w:rFonts w:eastAsia="Times New Roman" w:cstheme="minorHAnsi"/>
          <w:color w:val="000000"/>
        </w:rPr>
        <w:t xml:space="preserve">Elektronicznie można przesyłać dokumenty w drodze elektronicznej przesyłki opatrzonej bezpiecznym podpisem elektronicznym, weryfikowanym za pomocą ważnego kwalifikowanego certyfikatu. W przypadku Beneficjenta będącego podmiotem publicznym, dopuszcza się możliwość przyjmowania dokumentów </w:t>
      </w:r>
      <w:r w:rsidRPr="00D8373B">
        <w:rPr>
          <w:rFonts w:eastAsia="Times New Roman" w:cstheme="minorHAnsi"/>
          <w:color w:val="000000"/>
        </w:rPr>
        <w:lastRenderedPageBreak/>
        <w:t>rekrutacyjnych z wykorzystaniem platform ePUAP/ oraz wskazanie adresu na jaki ma być składana dokumentacja elektronicznie.</w:t>
      </w:r>
    </w:p>
    <w:p w:rsidR="003320E5" w:rsidRPr="00D8373B" w:rsidRDefault="003320E5" w:rsidP="003320E5">
      <w:pPr>
        <w:numPr>
          <w:ilvl w:val="0"/>
          <w:numId w:val="20"/>
        </w:numPr>
        <w:autoSpaceDE w:val="0"/>
        <w:autoSpaceDN w:val="0"/>
        <w:adjustRightInd w:val="0"/>
        <w:spacing w:before="120" w:after="120" w:line="276" w:lineRule="auto"/>
        <w:ind w:left="284" w:hanging="284"/>
        <w:jc w:val="both"/>
        <w:rPr>
          <w:rFonts w:eastAsia="Times New Roman" w:cstheme="minorHAnsi"/>
          <w:color w:val="000000"/>
        </w:rPr>
      </w:pPr>
      <w:r w:rsidRPr="00D8373B">
        <w:rPr>
          <w:rFonts w:eastAsia="Times New Roman" w:cstheme="minorHAnsi"/>
          <w:color w:val="000000"/>
        </w:rPr>
        <w:t xml:space="preserve">Beneficjent dopuszcza składanie dokumentów w formie skanu za pośrednictwem poczty elektronicznej. Dokumenty takie muszą być przesłane w spakowanym pliku i zabezpieczone hasłem, które będzie przesłane w innym e-mailu. </w:t>
      </w:r>
    </w:p>
    <w:p w:rsidR="003320E5" w:rsidRPr="00D8373B" w:rsidRDefault="003320E5" w:rsidP="003320E5">
      <w:pPr>
        <w:numPr>
          <w:ilvl w:val="0"/>
          <w:numId w:val="20"/>
        </w:numPr>
        <w:autoSpaceDE w:val="0"/>
        <w:autoSpaceDN w:val="0"/>
        <w:adjustRightInd w:val="0"/>
        <w:spacing w:before="120" w:after="120" w:line="276" w:lineRule="auto"/>
        <w:ind w:left="284" w:hanging="284"/>
        <w:jc w:val="both"/>
        <w:rPr>
          <w:rFonts w:eastAsia="Times New Roman" w:cstheme="minorHAnsi"/>
          <w:color w:val="000000"/>
        </w:rPr>
      </w:pPr>
      <w:r w:rsidRPr="00D8373B">
        <w:rPr>
          <w:rFonts w:eastAsia="Times New Roman" w:cstheme="minorHAnsi"/>
          <w:color w:val="000000"/>
        </w:rPr>
        <w:t xml:space="preserve">Dokumenty, które wpłyną do Beneficjenta przed lub po terminie określonym w ogłoszeniu </w:t>
      </w:r>
      <w:r>
        <w:rPr>
          <w:rFonts w:eastAsia="Times New Roman" w:cstheme="minorHAnsi"/>
          <w:color w:val="000000"/>
        </w:rPr>
        <w:br/>
      </w:r>
      <w:r w:rsidRPr="00D8373B">
        <w:rPr>
          <w:rFonts w:eastAsia="Times New Roman" w:cstheme="minorHAnsi"/>
          <w:color w:val="000000"/>
        </w:rPr>
        <w:t>o naborze nie będą rozpatrywane.</w:t>
      </w:r>
    </w:p>
    <w:p w:rsidR="003320E5" w:rsidRPr="00D8373B" w:rsidRDefault="003320E5" w:rsidP="003320E5">
      <w:pPr>
        <w:numPr>
          <w:ilvl w:val="0"/>
          <w:numId w:val="20"/>
        </w:numPr>
        <w:autoSpaceDE w:val="0"/>
        <w:autoSpaceDN w:val="0"/>
        <w:adjustRightInd w:val="0"/>
        <w:spacing w:before="120" w:after="120" w:line="276" w:lineRule="auto"/>
        <w:ind w:left="284" w:hanging="284"/>
        <w:jc w:val="both"/>
        <w:rPr>
          <w:rFonts w:eastAsia="Times New Roman" w:cstheme="minorHAnsi"/>
          <w:color w:val="000000"/>
        </w:rPr>
      </w:pPr>
      <w:r w:rsidRPr="00D8373B">
        <w:rPr>
          <w:rFonts w:eastAsia="Times New Roman" w:cstheme="minorHAnsi"/>
          <w:color w:val="000000"/>
        </w:rPr>
        <w:t>Jeden uczestnik projektu może ubiegać się o wsparcie pomostowe wyłącznie na podstawie jednego złożonego wniosku. W przypadku, gdy uczestnik projektu złoży więcej niż  jeden wniosek, ocenie podlegał będzie tylko ten, który wpłynął jako pierwszy. Możliwe jest wycofanie złożonego wniosku i złożenie nowego w terminie trwania naboru.</w:t>
      </w:r>
    </w:p>
    <w:p w:rsidR="003320E5" w:rsidRPr="00D8373B" w:rsidRDefault="003320E5" w:rsidP="003320E5">
      <w:pPr>
        <w:numPr>
          <w:ilvl w:val="0"/>
          <w:numId w:val="20"/>
        </w:numPr>
        <w:autoSpaceDE w:val="0"/>
        <w:autoSpaceDN w:val="0"/>
        <w:adjustRightInd w:val="0"/>
        <w:spacing w:before="120" w:after="120" w:line="276" w:lineRule="auto"/>
        <w:ind w:left="284" w:hanging="284"/>
        <w:jc w:val="both"/>
        <w:rPr>
          <w:rFonts w:eastAsia="Times New Roman" w:cstheme="minorHAnsi"/>
          <w:color w:val="000000"/>
        </w:rPr>
      </w:pPr>
      <w:r w:rsidRPr="00D8373B">
        <w:rPr>
          <w:rFonts w:eastAsia="Times New Roman" w:cstheme="minorHAnsi"/>
          <w:color w:val="000000"/>
        </w:rPr>
        <w:t>Wnioski wraz z załącznikami powinny być wypełnione czytelnie w języku polskim (wskazane wypełnienie komputerowe lub drukowanymi literami). Przed złożeniem, wniosek należy czytelnie własnoręcznie podpisać, w miejscach przeznaczonych do złożenia podpisu, parafować na każdej stronie i spiąć trwale wraz z załącznikami w sposób uniemożliwiający przypadkową dekompletację (dokumenty przesłane drogą elektroniczną wraz z wymaganymi załącznikami należy podpisać tylko we wskazanych miejscach za pomocą podpisu elektronicznego, bez parafowania każdej strony).</w:t>
      </w:r>
    </w:p>
    <w:p w:rsidR="003320E5" w:rsidRPr="00D8373B" w:rsidRDefault="003320E5" w:rsidP="003320E5">
      <w:pPr>
        <w:numPr>
          <w:ilvl w:val="0"/>
          <w:numId w:val="20"/>
        </w:numPr>
        <w:autoSpaceDE w:val="0"/>
        <w:autoSpaceDN w:val="0"/>
        <w:adjustRightInd w:val="0"/>
        <w:spacing w:before="120" w:after="120" w:line="276" w:lineRule="auto"/>
        <w:ind w:left="284" w:hanging="284"/>
        <w:jc w:val="both"/>
        <w:rPr>
          <w:rFonts w:eastAsia="Times New Roman" w:cstheme="minorHAnsi"/>
          <w:color w:val="000000"/>
        </w:rPr>
      </w:pPr>
      <w:r w:rsidRPr="00D8373B">
        <w:rPr>
          <w:rFonts w:eastAsia="Times New Roman" w:cstheme="minorHAnsi"/>
          <w:color w:val="000000"/>
        </w:rPr>
        <w:t xml:space="preserve">Pola, które danego UP nie dotyczą należy uzupełnić formułą „nie dotyczy”. Pozostawienie jakiejkolwiek pozycji  we wniosku niewypełnionej stanowi błąd formalny. </w:t>
      </w:r>
    </w:p>
    <w:p w:rsidR="003320E5" w:rsidRPr="00D8373B" w:rsidRDefault="003320E5" w:rsidP="003320E5">
      <w:pPr>
        <w:numPr>
          <w:ilvl w:val="0"/>
          <w:numId w:val="20"/>
        </w:numPr>
        <w:autoSpaceDE w:val="0"/>
        <w:autoSpaceDN w:val="0"/>
        <w:adjustRightInd w:val="0"/>
        <w:spacing w:before="120" w:after="120" w:line="276" w:lineRule="auto"/>
        <w:ind w:left="284" w:hanging="426"/>
        <w:jc w:val="both"/>
        <w:rPr>
          <w:rFonts w:eastAsia="Times New Roman" w:cstheme="minorHAnsi"/>
          <w:color w:val="000000"/>
        </w:rPr>
      </w:pPr>
      <w:r w:rsidRPr="00D8373B">
        <w:rPr>
          <w:rFonts w:eastAsia="Times New Roman" w:cstheme="minorHAnsi"/>
          <w:color w:val="000000"/>
        </w:rPr>
        <w:t>Kopie wymaganych załączników do wniosku powinny być potwierdzone za zgodność z oryginałem przez uczestnika Projektu. Prawidłowo potwierdzona za zgodność kopia zawiera czytelny podpis Uczestnika Projektu z klauzulą „potwierdzam za zgodność z oryginałem” na każdej stronie lub „potwierdzam za zgodność z oryginałem od strony ... do strony ...” na pierwszej stronie dokumentu wielostronicowego. Potwierdzenie powinno być opatrzone datą.</w:t>
      </w:r>
    </w:p>
    <w:p w:rsidR="003320E5" w:rsidRPr="00D8373B" w:rsidRDefault="003320E5" w:rsidP="003320E5">
      <w:pPr>
        <w:numPr>
          <w:ilvl w:val="0"/>
          <w:numId w:val="20"/>
        </w:numPr>
        <w:autoSpaceDE w:val="0"/>
        <w:autoSpaceDN w:val="0"/>
        <w:adjustRightInd w:val="0"/>
        <w:spacing w:before="120" w:after="120" w:line="276" w:lineRule="auto"/>
        <w:ind w:left="284" w:hanging="426"/>
        <w:jc w:val="both"/>
        <w:rPr>
          <w:rFonts w:eastAsia="Times New Roman" w:cstheme="minorHAnsi"/>
          <w:color w:val="000000"/>
        </w:rPr>
      </w:pPr>
      <w:r w:rsidRPr="00D8373B">
        <w:rPr>
          <w:rFonts w:eastAsia="Times New Roman" w:cstheme="minorHAnsi"/>
          <w:color w:val="000000"/>
        </w:rPr>
        <w:t>Niedopuszczalna jest ingerencja w treść składanych wzorów Wniosków oraz załączników, usuwanie zapisów, logotypów, złożenie nieaktualnych wersji dokumentów.</w:t>
      </w:r>
    </w:p>
    <w:p w:rsidR="003320E5" w:rsidRPr="00A324F5" w:rsidRDefault="003320E5" w:rsidP="003320E5">
      <w:pPr>
        <w:numPr>
          <w:ilvl w:val="0"/>
          <w:numId w:val="20"/>
        </w:numPr>
        <w:autoSpaceDE w:val="0"/>
        <w:autoSpaceDN w:val="0"/>
        <w:adjustRightInd w:val="0"/>
        <w:spacing w:before="120" w:after="120" w:line="276" w:lineRule="auto"/>
        <w:ind w:left="284" w:hanging="426"/>
        <w:jc w:val="both"/>
        <w:rPr>
          <w:rFonts w:eastAsia="Times New Roman" w:cstheme="minorHAnsi"/>
          <w:color w:val="000000"/>
        </w:rPr>
      </w:pPr>
      <w:r w:rsidRPr="00D8373B">
        <w:rPr>
          <w:rFonts w:eastAsia="Times New Roman" w:cstheme="minorHAnsi"/>
          <w:i/>
          <w:color w:val="000000"/>
        </w:rPr>
        <w:t>Wniosek o przyznanie wsparcia pomostowego</w:t>
      </w:r>
      <w:r w:rsidRPr="00D8373B">
        <w:rPr>
          <w:rFonts w:eastAsia="Times New Roman" w:cstheme="minorHAnsi"/>
          <w:color w:val="000000"/>
        </w:rPr>
        <w:t xml:space="preserve"> wraz z wymaganymi załącznikami jeżeli jest składany w formie papierowej należy złożyć do biura projektu w zamkniętej kopercie opisanej według poniższego wzoru:</w:t>
      </w:r>
    </w:p>
    <w:p w:rsidR="003320E5" w:rsidRPr="00D8373B" w:rsidRDefault="003320E5" w:rsidP="003320E5">
      <w:pPr>
        <w:spacing w:before="120" w:after="120" w:line="360" w:lineRule="auto"/>
        <w:ind w:left="720"/>
        <w:contextualSpacing/>
        <w:rPr>
          <w:rFonts w:ascii="Arial" w:eastAsia="Times New Roman" w:hAnsi="Arial"/>
          <w:sz w:val="24"/>
          <w:szCs w:val="24"/>
        </w:rPr>
      </w:pPr>
      <w:r w:rsidRPr="00D8373B">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60288" behindDoc="0" locked="0" layoutInCell="1" allowOverlap="1" wp14:anchorId="2F8E030E" wp14:editId="76180726">
                <wp:simplePos x="0" y="0"/>
                <wp:positionH relativeFrom="margin">
                  <wp:posOffset>211455</wp:posOffset>
                </wp:positionH>
                <wp:positionV relativeFrom="paragraph">
                  <wp:posOffset>3176</wp:posOffset>
                </wp:positionV>
                <wp:extent cx="6010275" cy="1943100"/>
                <wp:effectExtent l="0" t="0" r="28575" b="19050"/>
                <wp:wrapNone/>
                <wp:docPr id="1"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0275" cy="1943100"/>
                        </a:xfrm>
                        <a:prstGeom prst="rect">
                          <a:avLst/>
                        </a:prstGeom>
                        <a:solidFill>
                          <a:sysClr val="window" lastClr="FFFFFF"/>
                        </a:solidFill>
                        <a:ln w="9528">
                          <a:solidFill>
                            <a:srgbClr val="000000"/>
                          </a:solidFill>
                          <a:prstDash val="solid"/>
                        </a:ln>
                      </wps:spPr>
                      <wps:txbx>
                        <w:txbxContent>
                          <w:p w:rsidR="003320E5" w:rsidRPr="00D0546C" w:rsidRDefault="003320E5" w:rsidP="003320E5">
                            <w:pPr>
                              <w:rPr>
                                <w:szCs w:val="16"/>
                              </w:rPr>
                            </w:pPr>
                            <w:r w:rsidRPr="00D0546C">
                              <w:rPr>
                                <w:szCs w:val="16"/>
                              </w:rPr>
                              <w:t xml:space="preserve">Imię i Nazwisko </w:t>
                            </w:r>
                          </w:p>
                          <w:p w:rsidR="003320E5" w:rsidRPr="00D0546C" w:rsidRDefault="003320E5" w:rsidP="003320E5">
                            <w:pPr>
                              <w:rPr>
                                <w:szCs w:val="16"/>
                              </w:rPr>
                            </w:pPr>
                            <w:r w:rsidRPr="00D0546C">
                              <w:rPr>
                                <w:szCs w:val="16"/>
                              </w:rPr>
                              <w:t>Uczestnika/Uczestniczki projektu</w:t>
                            </w:r>
                          </w:p>
                          <w:p w:rsidR="003320E5" w:rsidRPr="00D0546C" w:rsidRDefault="003320E5" w:rsidP="003320E5">
                            <w:pPr>
                              <w:rPr>
                                <w:szCs w:val="16"/>
                              </w:rPr>
                            </w:pPr>
                            <w:r w:rsidRPr="00D0546C">
                              <w:rPr>
                                <w:szCs w:val="16"/>
                              </w:rPr>
                              <w:t>Adres</w:t>
                            </w:r>
                          </w:p>
                          <w:p w:rsidR="003320E5" w:rsidRPr="00D0546C" w:rsidRDefault="003320E5" w:rsidP="003320E5">
                            <w:pPr>
                              <w:jc w:val="center"/>
                              <w:rPr>
                                <w:b/>
                                <w:i/>
                                <w:szCs w:val="16"/>
                              </w:rPr>
                            </w:pPr>
                            <w:r>
                              <w:rPr>
                                <w:b/>
                                <w:szCs w:val="16"/>
                              </w:rPr>
                              <w:t xml:space="preserve">Wniosek o przyznanie wsparcia pomostowego w ramach projektu </w:t>
                            </w:r>
                            <w:r w:rsidRPr="00D0546C">
                              <w:rPr>
                                <w:b/>
                                <w:i/>
                                <w:szCs w:val="16"/>
                              </w:rPr>
                              <w:t>„</w:t>
                            </w:r>
                            <w:r w:rsidR="003A23BC">
                              <w:rPr>
                                <w:b/>
                                <w:i/>
                                <w:szCs w:val="16"/>
                              </w:rPr>
                              <w:t>Lubelski Generator Działalności Gospodarczej</w:t>
                            </w:r>
                            <w:r w:rsidRPr="00D0546C">
                              <w:rPr>
                                <w:b/>
                                <w:i/>
                                <w:szCs w:val="16"/>
                              </w:rPr>
                              <w:t>”</w:t>
                            </w:r>
                          </w:p>
                          <w:p w:rsidR="003320E5" w:rsidRPr="001955FE" w:rsidRDefault="00815D37" w:rsidP="003320E5">
                            <w:pPr>
                              <w:jc w:val="right"/>
                              <w:rPr>
                                <w:szCs w:val="16"/>
                              </w:rPr>
                            </w:pPr>
                            <w:r>
                              <w:rPr>
                                <w:szCs w:val="16"/>
                              </w:rPr>
                              <w:t xml:space="preserve">Kompleksowa Obsługa Firm, Sp.  z o. o., </w:t>
                            </w:r>
                            <w:r w:rsidR="003320E5" w:rsidRPr="001955FE">
                              <w:rPr>
                                <w:szCs w:val="16"/>
                              </w:rPr>
                              <w:t xml:space="preserve">Biuro projektu </w:t>
                            </w:r>
                          </w:p>
                          <w:p w:rsidR="003320E5" w:rsidRPr="00815D37" w:rsidRDefault="00815D37" w:rsidP="00815D37">
                            <w:pPr>
                              <w:jc w:val="right"/>
                              <w:rPr>
                                <w:i/>
                                <w:sz w:val="16"/>
                                <w:szCs w:val="16"/>
                              </w:rPr>
                            </w:pPr>
                            <w:r w:rsidRPr="00815D37">
                              <w:rPr>
                                <w:szCs w:val="16"/>
                              </w:rPr>
                              <w:t>ul. Konopnicka 6/2,</w:t>
                            </w:r>
                            <w:r>
                              <w:rPr>
                                <w:szCs w:val="16"/>
                              </w:rPr>
                              <w:t xml:space="preserve"> </w:t>
                            </w:r>
                            <w:r w:rsidRPr="00815D37">
                              <w:rPr>
                                <w:szCs w:val="16"/>
                              </w:rPr>
                              <w:t>20-022 Lublin</w:t>
                            </w:r>
                          </w:p>
                        </w:txbxContent>
                      </wps:txbx>
                      <wps:bodyPr wrap="square" lIns="91440" tIns="45720" rIns="91440" bIns="45720" anchor="t">
                        <a:noAutofit/>
                      </wps:bodyPr>
                    </wps:wsp>
                  </a:graphicData>
                </a:graphic>
                <wp14:sizeRelH relativeFrom="page">
                  <wp14:pctWidth>0</wp14:pctWidth>
                </wp14:sizeRelH>
                <wp14:sizeRelV relativeFrom="margin">
                  <wp14:pctHeight>0</wp14:pctHeight>
                </wp14:sizeRelV>
              </wp:anchor>
            </w:drawing>
          </mc:Choice>
          <mc:Fallback>
            <w:pict>
              <v:shape w14:anchorId="2F8E030E" id="_x0000_s1027" type="#_x0000_t202" style="position:absolute;left:0;text-align:left;margin-left:16.65pt;margin-top:.25pt;width:473.25pt;height:15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" fillcolor="window" strokeweight=".26467mm">
                <v:path arrowok="t"/>
                <v:textbox>
                  <w:txbxContent>
                    <w:p w:rsidR="003320E5" w:rsidRPr="00D0546C" w:rsidRDefault="003320E5" w:rsidP="003320E5">
                      <w:pPr>
                        <w:rPr>
                          <w:szCs w:val="16"/>
                        </w:rPr>
                      </w:pPr>
                      <w:r w:rsidRPr="00D0546C">
                        <w:rPr>
                          <w:szCs w:val="16"/>
                        </w:rPr>
                        <w:t xml:space="preserve">Imię i Nazwisko </w:t>
                      </w:r>
                    </w:p>
                    <w:p w:rsidR="003320E5" w:rsidRPr="00D0546C" w:rsidRDefault="003320E5" w:rsidP="003320E5">
                      <w:pPr>
                        <w:rPr>
                          <w:szCs w:val="16"/>
                        </w:rPr>
                      </w:pPr>
                      <w:r w:rsidRPr="00D0546C">
                        <w:rPr>
                          <w:szCs w:val="16"/>
                        </w:rPr>
                        <w:t>Uczestnika/Uczestniczki projektu</w:t>
                      </w:r>
                    </w:p>
                    <w:p w:rsidR="003320E5" w:rsidRPr="00D0546C" w:rsidRDefault="003320E5" w:rsidP="003320E5">
                      <w:pPr>
                        <w:rPr>
                          <w:szCs w:val="16"/>
                        </w:rPr>
                      </w:pPr>
                      <w:r w:rsidRPr="00D0546C">
                        <w:rPr>
                          <w:szCs w:val="16"/>
                        </w:rPr>
                        <w:t>Adres</w:t>
                      </w:r>
                    </w:p>
                    <w:p w:rsidR="003320E5" w:rsidRPr="00D0546C" w:rsidRDefault="003320E5" w:rsidP="003320E5">
                      <w:pPr>
                        <w:jc w:val="center"/>
                        <w:rPr>
                          <w:b/>
                          <w:i/>
                          <w:szCs w:val="16"/>
                        </w:rPr>
                      </w:pPr>
                      <w:r>
                        <w:rPr>
                          <w:b/>
                          <w:szCs w:val="16"/>
                        </w:rPr>
                        <w:t xml:space="preserve">Wniosek o przyznanie wsparcia pomostowego w ramach projektu </w:t>
                      </w:r>
                      <w:r w:rsidRPr="00D0546C">
                        <w:rPr>
                          <w:b/>
                          <w:i/>
                          <w:szCs w:val="16"/>
                        </w:rPr>
                        <w:t>„</w:t>
                      </w:r>
                      <w:r w:rsidR="003A23BC">
                        <w:rPr>
                          <w:b/>
                          <w:i/>
                          <w:szCs w:val="16"/>
                        </w:rPr>
                        <w:t>Lubelski Generator Działalności Gospodarczej</w:t>
                      </w:r>
                      <w:r w:rsidRPr="00D0546C">
                        <w:rPr>
                          <w:b/>
                          <w:i/>
                          <w:szCs w:val="16"/>
                        </w:rPr>
                        <w:t>”</w:t>
                      </w:r>
                    </w:p>
                    <w:p w:rsidR="003320E5" w:rsidRPr="001955FE" w:rsidRDefault="00815D37" w:rsidP="003320E5">
                      <w:pPr>
                        <w:jc w:val="right"/>
                        <w:rPr>
                          <w:szCs w:val="16"/>
                        </w:rPr>
                      </w:pPr>
                      <w:r>
                        <w:rPr>
                          <w:szCs w:val="16"/>
                        </w:rPr>
                        <w:t xml:space="preserve">Kompleksowa Obsługa Firm, Sp.  z o. o., </w:t>
                      </w:r>
                      <w:r w:rsidR="003320E5" w:rsidRPr="001955FE">
                        <w:rPr>
                          <w:szCs w:val="16"/>
                        </w:rPr>
                        <w:t xml:space="preserve">Biuro projektu </w:t>
                      </w:r>
                    </w:p>
                    <w:p w:rsidR="003320E5" w:rsidRPr="00815D37" w:rsidRDefault="00815D37" w:rsidP="00815D37">
                      <w:pPr>
                        <w:jc w:val="right"/>
                        <w:rPr>
                          <w:i/>
                          <w:sz w:val="16"/>
                          <w:szCs w:val="16"/>
                        </w:rPr>
                      </w:pPr>
                      <w:r w:rsidRPr="00815D37">
                        <w:rPr>
                          <w:szCs w:val="16"/>
                        </w:rPr>
                        <w:t>ul. Konopnicka 6/2,</w:t>
                      </w:r>
                      <w:r>
                        <w:rPr>
                          <w:szCs w:val="16"/>
                        </w:rPr>
                        <w:t xml:space="preserve"> </w:t>
                      </w:r>
                      <w:r w:rsidRPr="00815D37">
                        <w:rPr>
                          <w:szCs w:val="16"/>
                        </w:rPr>
                        <w:t>20-022 Lublin</w:t>
                      </w:r>
                    </w:p>
                  </w:txbxContent>
                </v:textbox>
                <w10:wrap anchorx="margin"/>
              </v:shape>
            </w:pict>
          </mc:Fallback>
        </mc:AlternateContent>
      </w:r>
    </w:p>
    <w:p w:rsidR="003320E5" w:rsidRPr="00D8373B" w:rsidRDefault="003320E5" w:rsidP="003320E5">
      <w:pPr>
        <w:spacing w:before="120" w:after="120" w:line="360" w:lineRule="auto"/>
        <w:ind w:left="720"/>
        <w:contextualSpacing/>
        <w:jc w:val="center"/>
        <w:rPr>
          <w:rFonts w:ascii="Arial" w:eastAsia="Times New Roman" w:hAnsi="Arial"/>
          <w:sz w:val="24"/>
          <w:szCs w:val="24"/>
        </w:rPr>
      </w:pPr>
    </w:p>
    <w:p w:rsidR="003320E5" w:rsidRDefault="003320E5" w:rsidP="003320E5">
      <w:pPr>
        <w:autoSpaceDE w:val="0"/>
        <w:autoSpaceDN w:val="0"/>
        <w:adjustRightInd w:val="0"/>
        <w:spacing w:before="120" w:after="120" w:line="360" w:lineRule="auto"/>
        <w:rPr>
          <w:rFonts w:ascii="Arial" w:eastAsia="Times New Roman" w:hAnsi="Arial"/>
          <w:b/>
          <w:sz w:val="24"/>
          <w:szCs w:val="24"/>
        </w:rPr>
      </w:pPr>
    </w:p>
    <w:p w:rsidR="003320E5" w:rsidRPr="00D8373B" w:rsidRDefault="003320E5" w:rsidP="003320E5">
      <w:pPr>
        <w:autoSpaceDE w:val="0"/>
        <w:autoSpaceDN w:val="0"/>
        <w:adjustRightInd w:val="0"/>
        <w:spacing w:before="120" w:after="120" w:line="360" w:lineRule="auto"/>
        <w:rPr>
          <w:rFonts w:ascii="Arial" w:eastAsia="Times New Roman" w:hAnsi="Arial"/>
          <w:b/>
          <w:sz w:val="24"/>
          <w:szCs w:val="24"/>
        </w:rPr>
      </w:pPr>
    </w:p>
    <w:p w:rsidR="003320E5" w:rsidRDefault="003320E5" w:rsidP="003320E5">
      <w:pPr>
        <w:autoSpaceDE w:val="0"/>
        <w:autoSpaceDN w:val="0"/>
        <w:adjustRightInd w:val="0"/>
        <w:spacing w:before="60" w:after="60" w:line="276" w:lineRule="auto"/>
        <w:jc w:val="center"/>
        <w:rPr>
          <w:rFonts w:eastAsia="Times New Roman" w:cstheme="minorHAnsi"/>
          <w:b/>
        </w:rPr>
      </w:pPr>
    </w:p>
    <w:p w:rsidR="003320E5" w:rsidRDefault="003320E5" w:rsidP="003320E5">
      <w:pPr>
        <w:autoSpaceDE w:val="0"/>
        <w:autoSpaceDN w:val="0"/>
        <w:adjustRightInd w:val="0"/>
        <w:spacing w:before="60" w:after="60" w:line="276" w:lineRule="auto"/>
        <w:jc w:val="center"/>
        <w:rPr>
          <w:rFonts w:eastAsia="Times New Roman" w:cstheme="minorHAnsi"/>
          <w:b/>
        </w:rPr>
      </w:pPr>
    </w:p>
    <w:p w:rsidR="003320E5" w:rsidRDefault="003320E5" w:rsidP="003320E5">
      <w:pPr>
        <w:autoSpaceDE w:val="0"/>
        <w:autoSpaceDN w:val="0"/>
        <w:adjustRightInd w:val="0"/>
        <w:spacing w:before="60" w:after="60" w:line="276" w:lineRule="auto"/>
        <w:jc w:val="center"/>
        <w:rPr>
          <w:rFonts w:eastAsia="Times New Roman" w:cstheme="minorHAnsi"/>
          <w:b/>
        </w:rPr>
      </w:pPr>
    </w:p>
    <w:p w:rsidR="003320E5" w:rsidRDefault="003320E5" w:rsidP="003320E5">
      <w:pPr>
        <w:autoSpaceDE w:val="0"/>
        <w:autoSpaceDN w:val="0"/>
        <w:adjustRightInd w:val="0"/>
        <w:spacing w:before="60" w:after="60" w:line="276" w:lineRule="auto"/>
        <w:jc w:val="center"/>
        <w:rPr>
          <w:rFonts w:eastAsia="Times New Roman" w:cstheme="minorHAnsi"/>
          <w:b/>
        </w:rPr>
      </w:pPr>
    </w:p>
    <w:p w:rsidR="003320E5" w:rsidRPr="00524961" w:rsidRDefault="003320E5" w:rsidP="003320E5">
      <w:pPr>
        <w:autoSpaceDE w:val="0"/>
        <w:autoSpaceDN w:val="0"/>
        <w:adjustRightInd w:val="0"/>
        <w:spacing w:before="60" w:after="60" w:line="276" w:lineRule="auto"/>
        <w:jc w:val="center"/>
        <w:rPr>
          <w:rFonts w:eastAsia="Times New Roman" w:cstheme="minorHAnsi"/>
          <w:b/>
        </w:rPr>
      </w:pPr>
      <w:r w:rsidRPr="00524961">
        <w:rPr>
          <w:rFonts w:eastAsia="Times New Roman" w:cstheme="minorHAnsi"/>
          <w:b/>
        </w:rPr>
        <w:lastRenderedPageBreak/>
        <w:t>§ 11</w:t>
      </w:r>
    </w:p>
    <w:p w:rsidR="003320E5" w:rsidRPr="00524961" w:rsidRDefault="003320E5" w:rsidP="003320E5">
      <w:pPr>
        <w:spacing w:line="276" w:lineRule="auto"/>
        <w:jc w:val="center"/>
        <w:rPr>
          <w:rFonts w:eastAsia="Times New Roman" w:cstheme="minorHAnsi"/>
        </w:rPr>
      </w:pPr>
      <w:r w:rsidRPr="00524961">
        <w:rPr>
          <w:rFonts w:eastAsia="Times New Roman" w:cstheme="minorHAnsi"/>
          <w:b/>
        </w:rPr>
        <w:t>Ocena formalna i merytoryczna wniosków o przyznanie</w:t>
      </w:r>
    </w:p>
    <w:p w:rsidR="003320E5" w:rsidRPr="00524961" w:rsidRDefault="003320E5" w:rsidP="003320E5">
      <w:pPr>
        <w:spacing w:line="276" w:lineRule="auto"/>
        <w:jc w:val="center"/>
        <w:rPr>
          <w:rFonts w:eastAsia="Times New Roman" w:cstheme="minorHAnsi"/>
          <w:b/>
        </w:rPr>
      </w:pPr>
      <w:r w:rsidRPr="00524961">
        <w:rPr>
          <w:rFonts w:eastAsia="Times New Roman" w:cstheme="minorHAnsi"/>
          <w:b/>
        </w:rPr>
        <w:t>wsparcia pomostowego</w:t>
      </w:r>
    </w:p>
    <w:p w:rsidR="003320E5" w:rsidRPr="00524961" w:rsidRDefault="003320E5" w:rsidP="003320E5">
      <w:pPr>
        <w:numPr>
          <w:ilvl w:val="0"/>
          <w:numId w:val="22"/>
        </w:numPr>
        <w:autoSpaceDE w:val="0"/>
        <w:autoSpaceDN w:val="0"/>
        <w:adjustRightInd w:val="0"/>
        <w:spacing w:before="60" w:after="60" w:line="276" w:lineRule="auto"/>
        <w:ind w:left="284" w:hanging="284"/>
        <w:jc w:val="both"/>
        <w:rPr>
          <w:rFonts w:eastAsia="Times New Roman" w:cstheme="minorHAnsi"/>
        </w:rPr>
      </w:pPr>
      <w:r w:rsidRPr="00524961">
        <w:rPr>
          <w:rFonts w:eastAsia="Times New Roman" w:cstheme="minorHAnsi"/>
        </w:rPr>
        <w:t xml:space="preserve">Ocena formalna i merytoryczna </w:t>
      </w:r>
      <w:r w:rsidRPr="00524961">
        <w:rPr>
          <w:rFonts w:eastAsia="Times New Roman" w:cstheme="minorHAnsi"/>
          <w:i/>
        </w:rPr>
        <w:t>Wniosków o przyznanie wsparcia pomostowego</w:t>
      </w:r>
      <w:r w:rsidRPr="00524961">
        <w:rPr>
          <w:rFonts w:eastAsia="Times New Roman" w:cstheme="minorHAnsi"/>
        </w:rPr>
        <w:t xml:space="preserve"> dokonywana jest przez </w:t>
      </w:r>
      <w:r>
        <w:rPr>
          <w:rFonts w:eastAsia="Times New Roman" w:cstheme="minorHAnsi"/>
          <w:i/>
        </w:rPr>
        <w:t>P</w:t>
      </w:r>
      <w:r w:rsidRPr="0076458F">
        <w:rPr>
          <w:rFonts w:eastAsia="Times New Roman" w:cstheme="minorHAnsi"/>
          <w:i/>
        </w:rPr>
        <w:t>racownik</w:t>
      </w:r>
      <w:r>
        <w:rPr>
          <w:rFonts w:eastAsia="Times New Roman" w:cstheme="minorHAnsi"/>
          <w:i/>
        </w:rPr>
        <w:t>a</w:t>
      </w:r>
      <w:r w:rsidRPr="0076458F">
        <w:rPr>
          <w:rFonts w:eastAsia="Times New Roman" w:cstheme="minorHAnsi"/>
          <w:i/>
        </w:rPr>
        <w:t xml:space="preserve"> Beneficjenta.</w:t>
      </w:r>
    </w:p>
    <w:p w:rsidR="003320E5" w:rsidRPr="00524961" w:rsidRDefault="003320E5" w:rsidP="003320E5">
      <w:pPr>
        <w:numPr>
          <w:ilvl w:val="0"/>
          <w:numId w:val="22"/>
        </w:numPr>
        <w:autoSpaceDE w:val="0"/>
        <w:autoSpaceDN w:val="0"/>
        <w:adjustRightInd w:val="0"/>
        <w:spacing w:before="60" w:after="60" w:line="276" w:lineRule="auto"/>
        <w:ind w:left="284" w:hanging="284"/>
        <w:jc w:val="both"/>
        <w:rPr>
          <w:rFonts w:eastAsia="Times New Roman" w:cstheme="minorHAnsi"/>
        </w:rPr>
      </w:pPr>
      <w:r w:rsidRPr="00524961">
        <w:rPr>
          <w:rFonts w:eastAsia="Times New Roman" w:cstheme="minorHAnsi"/>
        </w:rPr>
        <w:t xml:space="preserve">Ocena formalna i merytoryczna wniosków odbywa się na podstawie Karty weryfikacji formalnej </w:t>
      </w:r>
      <w:r>
        <w:rPr>
          <w:rFonts w:eastAsia="Times New Roman" w:cstheme="minorHAnsi"/>
        </w:rPr>
        <w:br/>
      </w:r>
      <w:r w:rsidRPr="00524961">
        <w:rPr>
          <w:rFonts w:eastAsia="Times New Roman" w:cstheme="minorHAnsi"/>
        </w:rPr>
        <w:t xml:space="preserve">i merytorycznej wniosku o przyznanie wsparcia pomostowego </w:t>
      </w:r>
      <w:r w:rsidRPr="00CC5E4F">
        <w:rPr>
          <w:rFonts w:eastAsia="Times New Roman" w:cstheme="minorHAnsi"/>
        </w:rPr>
        <w:t xml:space="preserve">(zał. </w:t>
      </w:r>
      <w:r w:rsidRPr="008357C6">
        <w:rPr>
          <w:rFonts w:eastAsia="Times New Roman" w:cstheme="minorHAnsi"/>
          <w:i/>
        </w:rPr>
        <w:t>5</w:t>
      </w:r>
      <w:r w:rsidRPr="00CC5E4F">
        <w:rPr>
          <w:rFonts w:eastAsia="Times New Roman" w:cstheme="minorHAnsi"/>
        </w:rPr>
        <w:t xml:space="preserve"> do niniejszego Regulaminu).</w:t>
      </w:r>
    </w:p>
    <w:p w:rsidR="003320E5" w:rsidRPr="00524961" w:rsidRDefault="003320E5" w:rsidP="003320E5">
      <w:pPr>
        <w:numPr>
          <w:ilvl w:val="0"/>
          <w:numId w:val="22"/>
        </w:numPr>
        <w:autoSpaceDE w:val="0"/>
        <w:autoSpaceDN w:val="0"/>
        <w:adjustRightInd w:val="0"/>
        <w:spacing w:before="60" w:after="60" w:line="276" w:lineRule="auto"/>
        <w:ind w:left="284" w:hanging="284"/>
        <w:jc w:val="both"/>
        <w:rPr>
          <w:rFonts w:eastAsia="Times New Roman" w:cstheme="minorHAnsi"/>
        </w:rPr>
      </w:pPr>
      <w:r w:rsidRPr="00524961">
        <w:rPr>
          <w:rFonts w:eastAsia="Times New Roman" w:cstheme="minorHAnsi"/>
        </w:rPr>
        <w:t xml:space="preserve">Procedura oceny formalnej i merytorycznej </w:t>
      </w:r>
      <w:r w:rsidRPr="00524961">
        <w:rPr>
          <w:rFonts w:eastAsia="Times New Roman" w:cstheme="minorHAnsi"/>
          <w:i/>
        </w:rPr>
        <w:t xml:space="preserve">Wniosków o przyznanie wsparcia pomostowego </w:t>
      </w:r>
      <w:r w:rsidRPr="00524961">
        <w:rPr>
          <w:rFonts w:eastAsia="Times New Roman" w:cstheme="minorHAnsi"/>
        </w:rPr>
        <w:t>jest analogiczna do procedury oceny formalnej i merytorycznej biznesplanów, określonej w §</w:t>
      </w:r>
      <w:r w:rsidRPr="00524961">
        <w:rPr>
          <w:rFonts w:eastAsia="Times New Roman" w:cstheme="minorHAnsi"/>
          <w:i/>
          <w:color w:val="3366FF"/>
        </w:rPr>
        <w:t> </w:t>
      </w:r>
      <w:r>
        <w:rPr>
          <w:rFonts w:eastAsia="Times New Roman" w:cstheme="minorHAnsi"/>
          <w:i/>
        </w:rPr>
        <w:t xml:space="preserve">4 i 5 </w:t>
      </w:r>
      <w:r w:rsidRPr="00524961">
        <w:rPr>
          <w:rFonts w:eastAsia="Times New Roman" w:cstheme="minorHAnsi"/>
        </w:rPr>
        <w:t xml:space="preserve">niniejszego Regulaminu. </w:t>
      </w:r>
    </w:p>
    <w:p w:rsidR="003320E5" w:rsidRPr="00524961" w:rsidRDefault="003320E5" w:rsidP="003320E5">
      <w:pPr>
        <w:numPr>
          <w:ilvl w:val="0"/>
          <w:numId w:val="22"/>
        </w:numPr>
        <w:autoSpaceDE w:val="0"/>
        <w:autoSpaceDN w:val="0"/>
        <w:adjustRightInd w:val="0"/>
        <w:spacing w:before="60" w:after="60" w:line="276" w:lineRule="auto"/>
        <w:ind w:left="284" w:hanging="284"/>
        <w:jc w:val="both"/>
        <w:rPr>
          <w:rFonts w:eastAsia="Times New Roman" w:cstheme="minorHAnsi"/>
        </w:rPr>
      </w:pPr>
      <w:r w:rsidRPr="00524961">
        <w:rPr>
          <w:rFonts w:eastAsia="Times New Roman" w:cstheme="minorHAnsi"/>
        </w:rPr>
        <w:t>W ramach oceny merytorycznej oceniane będą m.in. następujące kwestie:</w:t>
      </w:r>
    </w:p>
    <w:p w:rsidR="003320E5" w:rsidRPr="00524961" w:rsidRDefault="003320E5" w:rsidP="003320E5">
      <w:pPr>
        <w:numPr>
          <w:ilvl w:val="0"/>
          <w:numId w:val="23"/>
        </w:numPr>
        <w:autoSpaceDE w:val="0"/>
        <w:autoSpaceDN w:val="0"/>
        <w:adjustRightInd w:val="0"/>
        <w:spacing w:after="0" w:line="276" w:lineRule="auto"/>
        <w:ind w:left="568" w:hanging="284"/>
        <w:jc w:val="both"/>
        <w:rPr>
          <w:rFonts w:eastAsia="Times New Roman" w:cstheme="minorHAnsi"/>
        </w:rPr>
      </w:pPr>
      <w:r w:rsidRPr="00524961">
        <w:rPr>
          <w:rFonts w:eastAsia="Times New Roman" w:cstheme="minorHAnsi"/>
        </w:rPr>
        <w:t xml:space="preserve">zasadność wsparcia, </w:t>
      </w:r>
    </w:p>
    <w:p w:rsidR="003320E5" w:rsidRPr="00524961" w:rsidRDefault="003320E5" w:rsidP="003320E5">
      <w:pPr>
        <w:numPr>
          <w:ilvl w:val="0"/>
          <w:numId w:val="23"/>
        </w:numPr>
        <w:autoSpaceDE w:val="0"/>
        <w:autoSpaceDN w:val="0"/>
        <w:adjustRightInd w:val="0"/>
        <w:spacing w:after="0" w:line="276" w:lineRule="auto"/>
        <w:ind w:left="568" w:hanging="284"/>
        <w:jc w:val="both"/>
        <w:rPr>
          <w:rFonts w:eastAsia="Times New Roman" w:cstheme="minorHAnsi"/>
        </w:rPr>
      </w:pPr>
      <w:r w:rsidRPr="00524961">
        <w:rPr>
          <w:rFonts w:eastAsia="Times New Roman" w:cstheme="minorHAnsi"/>
        </w:rPr>
        <w:t xml:space="preserve">związek wydatków planowanych do poniesienia ze wsparcia pomostowego w stosunku do prowadzonej działalności gospodarczej, </w:t>
      </w:r>
    </w:p>
    <w:p w:rsidR="003320E5" w:rsidRPr="00524961" w:rsidRDefault="003320E5" w:rsidP="003320E5">
      <w:pPr>
        <w:numPr>
          <w:ilvl w:val="0"/>
          <w:numId w:val="23"/>
        </w:numPr>
        <w:autoSpaceDE w:val="0"/>
        <w:autoSpaceDN w:val="0"/>
        <w:adjustRightInd w:val="0"/>
        <w:spacing w:after="0" w:line="276" w:lineRule="auto"/>
        <w:ind w:left="568" w:hanging="284"/>
        <w:jc w:val="both"/>
        <w:rPr>
          <w:rFonts w:eastAsia="Times New Roman" w:cstheme="minorHAnsi"/>
        </w:rPr>
      </w:pPr>
      <w:r w:rsidRPr="00524961">
        <w:rPr>
          <w:rFonts w:eastAsia="Times New Roman" w:cstheme="minorHAnsi"/>
        </w:rPr>
        <w:t>czy wydatki planowane do poniesienia ze wsparcia pomostowego nie są tożsame z wydatkami w ramach wsparcia finansowego.</w:t>
      </w:r>
    </w:p>
    <w:p w:rsidR="003320E5" w:rsidRPr="00524961" w:rsidRDefault="003320E5" w:rsidP="003320E5">
      <w:pPr>
        <w:numPr>
          <w:ilvl w:val="0"/>
          <w:numId w:val="22"/>
        </w:numPr>
        <w:autoSpaceDE w:val="0"/>
        <w:autoSpaceDN w:val="0"/>
        <w:adjustRightInd w:val="0"/>
        <w:spacing w:before="60" w:after="60" w:line="276" w:lineRule="auto"/>
        <w:ind w:left="284" w:hanging="284"/>
        <w:jc w:val="both"/>
        <w:rPr>
          <w:rFonts w:eastAsia="Times New Roman" w:cstheme="minorHAnsi"/>
        </w:rPr>
      </w:pPr>
      <w:r w:rsidRPr="00524961">
        <w:rPr>
          <w:rFonts w:eastAsia="Times New Roman" w:cstheme="minorHAnsi"/>
        </w:rPr>
        <w:t xml:space="preserve">Wnioski ocenione pozytywnie pod względem formalnym i merytorycznym będą rekomendowane do wsparcia. </w:t>
      </w:r>
    </w:p>
    <w:p w:rsidR="003320E5" w:rsidRPr="00524961" w:rsidRDefault="003320E5" w:rsidP="003320E5">
      <w:pPr>
        <w:numPr>
          <w:ilvl w:val="0"/>
          <w:numId w:val="22"/>
        </w:numPr>
        <w:autoSpaceDE w:val="0"/>
        <w:autoSpaceDN w:val="0"/>
        <w:adjustRightInd w:val="0"/>
        <w:spacing w:before="60" w:after="60" w:line="276" w:lineRule="auto"/>
        <w:ind w:left="284" w:hanging="284"/>
        <w:jc w:val="both"/>
        <w:rPr>
          <w:rFonts w:eastAsia="Times New Roman" w:cstheme="minorHAnsi"/>
        </w:rPr>
      </w:pPr>
      <w:r w:rsidRPr="00524961">
        <w:rPr>
          <w:rFonts w:eastAsia="Times New Roman" w:cstheme="minorHAnsi"/>
        </w:rPr>
        <w:t>Oceniający wniosek o przyznanie wsparcia pomostowego, może zaproponować niższą niż wnioskowana kwotę wsparcia w przypadku zidentyfikowania kosztów, które uzna za niekwalifikowalne (np. uzna niektóre koszty za niezwiązane z działalnością), w przypadku gdyby były one tożsame z kosztami pokrywanymi ze wsparcia finansowego lub uzna oszacowanie niektórych kosztów jako zawyżone w porównaniu ze stawkami rynkowymi.</w:t>
      </w:r>
    </w:p>
    <w:p w:rsidR="003320E5" w:rsidRPr="00524961" w:rsidRDefault="003320E5" w:rsidP="003320E5">
      <w:pPr>
        <w:numPr>
          <w:ilvl w:val="0"/>
          <w:numId w:val="22"/>
        </w:numPr>
        <w:autoSpaceDE w:val="0"/>
        <w:autoSpaceDN w:val="0"/>
        <w:adjustRightInd w:val="0"/>
        <w:spacing w:before="60" w:after="60" w:line="276" w:lineRule="auto"/>
        <w:ind w:left="284" w:hanging="284"/>
        <w:jc w:val="both"/>
        <w:rPr>
          <w:rFonts w:eastAsia="Times New Roman" w:cstheme="minorHAnsi"/>
        </w:rPr>
      </w:pPr>
      <w:r w:rsidRPr="00524961">
        <w:rPr>
          <w:rFonts w:eastAsia="Times New Roman" w:cstheme="minorHAnsi"/>
        </w:rPr>
        <w:t xml:space="preserve">W żadnym wypadku kwota wsparcia pomostowego zaproponowana przez oceniającego wniosek, nie może przekroczyć kwoty, o którą ubiega się uczestnik. </w:t>
      </w:r>
    </w:p>
    <w:p w:rsidR="003320E5" w:rsidRPr="00524961" w:rsidRDefault="003320E5" w:rsidP="003320E5">
      <w:pPr>
        <w:numPr>
          <w:ilvl w:val="0"/>
          <w:numId w:val="22"/>
        </w:numPr>
        <w:autoSpaceDE w:val="0"/>
        <w:autoSpaceDN w:val="0"/>
        <w:adjustRightInd w:val="0"/>
        <w:spacing w:before="60" w:after="60" w:line="276" w:lineRule="auto"/>
        <w:ind w:left="284" w:hanging="284"/>
        <w:jc w:val="both"/>
        <w:rPr>
          <w:rFonts w:eastAsia="Times New Roman" w:cstheme="minorHAnsi"/>
        </w:rPr>
      </w:pPr>
      <w:r w:rsidRPr="00524961">
        <w:rPr>
          <w:rFonts w:eastAsia="Times New Roman" w:cstheme="minorHAnsi"/>
        </w:rPr>
        <w:t>Wysokość wsparcia pomostowego przyznana przez oceniającego nie podlega negocjacjom.</w:t>
      </w:r>
    </w:p>
    <w:p w:rsidR="003320E5" w:rsidRDefault="003320E5" w:rsidP="003320E5">
      <w:pPr>
        <w:numPr>
          <w:ilvl w:val="0"/>
          <w:numId w:val="24"/>
        </w:numPr>
        <w:autoSpaceDE w:val="0"/>
        <w:autoSpaceDN w:val="0"/>
        <w:adjustRightInd w:val="0"/>
        <w:spacing w:before="60" w:after="60" w:line="276" w:lineRule="auto"/>
        <w:jc w:val="both"/>
        <w:rPr>
          <w:rFonts w:eastAsia="Times New Roman" w:cstheme="minorHAnsi"/>
        </w:rPr>
      </w:pPr>
      <w:r w:rsidRPr="00AB387A">
        <w:rPr>
          <w:rFonts w:eastAsia="Times New Roman" w:cstheme="minorHAnsi"/>
        </w:rPr>
        <w:t xml:space="preserve">Po dokonaniu oceny formalnej i merytorycznej, Beneficjent informuje w formie pisemnej zgodnie </w:t>
      </w:r>
      <w:r w:rsidRPr="00AB387A">
        <w:rPr>
          <w:rFonts w:eastAsia="Times New Roman" w:cstheme="minorHAnsi"/>
        </w:rPr>
        <w:br/>
        <w:t xml:space="preserve">z definicją skutecznego doręczenia informacji każdego Uczestnika projektu o wynikach oceny wniosku oraz przedstawia uzasadnienie przyznanej oceny dołączając kserokopie Karty oceny merytorycznej. </w:t>
      </w:r>
    </w:p>
    <w:p w:rsidR="003320E5" w:rsidRPr="00AB387A" w:rsidRDefault="003320E5" w:rsidP="003320E5">
      <w:pPr>
        <w:numPr>
          <w:ilvl w:val="0"/>
          <w:numId w:val="24"/>
        </w:numPr>
        <w:autoSpaceDE w:val="0"/>
        <w:autoSpaceDN w:val="0"/>
        <w:adjustRightInd w:val="0"/>
        <w:spacing w:before="60" w:after="60" w:line="276" w:lineRule="auto"/>
        <w:jc w:val="both"/>
        <w:rPr>
          <w:rFonts w:eastAsia="Times New Roman" w:cstheme="minorHAnsi"/>
        </w:rPr>
      </w:pPr>
      <w:r w:rsidRPr="00AB387A">
        <w:rPr>
          <w:rFonts w:eastAsia="Times New Roman" w:cstheme="minorHAnsi"/>
        </w:rPr>
        <w:t xml:space="preserve">Uczestnik Projektu, którego wniosek o wsparcie pomostowe po dokonanej ocenie został oceniony negatywnie, ma prawo złożenia pisemnego wniosku o ponowne rozpatrzenie sprawy (odwołania), w terminie </w:t>
      </w:r>
      <w:r>
        <w:rPr>
          <w:rFonts w:eastAsia="Times New Roman" w:cstheme="minorHAnsi"/>
        </w:rPr>
        <w:t>3</w:t>
      </w:r>
      <w:r w:rsidRPr="00AB387A">
        <w:rPr>
          <w:rFonts w:eastAsia="Times New Roman" w:cstheme="minorHAnsi"/>
        </w:rPr>
        <w:t xml:space="preserve"> dni roboczych od daty otrzymania pisemnej informacji o wynikach oceny wniosku (zgodnie z definicją skutecznego doręczenia informacji).</w:t>
      </w:r>
    </w:p>
    <w:p w:rsidR="003320E5" w:rsidRPr="00524961" w:rsidRDefault="003320E5" w:rsidP="003320E5">
      <w:pPr>
        <w:numPr>
          <w:ilvl w:val="0"/>
          <w:numId w:val="24"/>
        </w:numPr>
        <w:autoSpaceDE w:val="0"/>
        <w:autoSpaceDN w:val="0"/>
        <w:adjustRightInd w:val="0"/>
        <w:spacing w:before="60" w:after="60" w:line="276" w:lineRule="auto"/>
        <w:jc w:val="both"/>
        <w:rPr>
          <w:rFonts w:eastAsia="Times New Roman" w:cstheme="minorHAnsi"/>
        </w:rPr>
      </w:pPr>
      <w:r w:rsidRPr="00524961">
        <w:rPr>
          <w:rFonts w:eastAsia="Times New Roman" w:cstheme="minorHAnsi"/>
        </w:rPr>
        <w:t xml:space="preserve">Procedura odwoławcza w ramach przyznawania wsparcia pomostowego jest analogiczna do procedury odwoławczej biznesplanów opisanej w § </w:t>
      </w:r>
      <w:r>
        <w:rPr>
          <w:rFonts w:eastAsia="Times New Roman" w:cstheme="minorHAnsi"/>
        </w:rPr>
        <w:t xml:space="preserve">5 </w:t>
      </w:r>
      <w:r w:rsidRPr="00524961">
        <w:rPr>
          <w:rFonts w:eastAsia="Times New Roman" w:cstheme="minorHAnsi"/>
        </w:rPr>
        <w:t xml:space="preserve"> niniejszego Regulaminu, z tym że powtórnej oceny dokonuje jedna osoba</w:t>
      </w:r>
      <w:r>
        <w:rPr>
          <w:rFonts w:eastAsia="Times New Roman" w:cstheme="minorHAnsi"/>
        </w:rPr>
        <w:t>.</w:t>
      </w:r>
    </w:p>
    <w:p w:rsidR="003320E5" w:rsidRPr="00E74F35" w:rsidRDefault="003320E5" w:rsidP="003320E5">
      <w:pPr>
        <w:numPr>
          <w:ilvl w:val="0"/>
          <w:numId w:val="24"/>
        </w:numPr>
        <w:autoSpaceDE w:val="0"/>
        <w:autoSpaceDN w:val="0"/>
        <w:adjustRightInd w:val="0"/>
        <w:spacing w:before="60" w:after="60" w:line="276" w:lineRule="auto"/>
        <w:jc w:val="both"/>
        <w:rPr>
          <w:rFonts w:eastAsia="Times New Roman" w:cstheme="minorHAnsi"/>
        </w:rPr>
      </w:pPr>
      <w:r w:rsidRPr="00524961">
        <w:rPr>
          <w:rFonts w:eastAsia="Times New Roman" w:cstheme="minorHAnsi"/>
        </w:rPr>
        <w:t xml:space="preserve">W przypadku odrzucenia wniosku o wsparcie pomostowe na etapie oceny formalnej lub merytorycznej, Beneficjent może ponownie ogłosić nabór wniosków o przyznanie wsparcia pomostowego z zastrzeżeniem, że harmonogram realizacji projektu pozwoli na realizację wszystkich działań związanych z przyznaniem, </w:t>
      </w:r>
      <w:r w:rsidRPr="00524961">
        <w:rPr>
          <w:rFonts w:eastAsia="Times New Roman" w:cstheme="minorHAnsi"/>
        </w:rPr>
        <w:lastRenderedPageBreak/>
        <w:t xml:space="preserve">wypłatą, rozliczeniem, kontrolą oraz zwolnieniem zabezpieczenia umowy o udzielenie finansowego wsparcia pomostowego ustanowionego na poczet poprawnej realizacji umowy. </w:t>
      </w:r>
    </w:p>
    <w:p w:rsidR="003320E5" w:rsidRPr="00524961" w:rsidRDefault="003320E5" w:rsidP="003320E5">
      <w:pPr>
        <w:spacing w:before="60" w:after="60" w:line="276" w:lineRule="auto"/>
        <w:jc w:val="center"/>
        <w:rPr>
          <w:rFonts w:eastAsia="Times New Roman" w:cstheme="minorHAnsi"/>
          <w:b/>
        </w:rPr>
      </w:pPr>
      <w:r w:rsidRPr="00524961">
        <w:rPr>
          <w:rFonts w:eastAsia="Times New Roman" w:cstheme="minorHAnsi"/>
          <w:b/>
        </w:rPr>
        <w:t>§ 12</w:t>
      </w:r>
    </w:p>
    <w:p w:rsidR="003320E5" w:rsidRPr="00524961" w:rsidRDefault="003320E5" w:rsidP="003320E5">
      <w:pPr>
        <w:spacing w:line="276" w:lineRule="auto"/>
        <w:jc w:val="center"/>
        <w:rPr>
          <w:rFonts w:eastAsia="Times New Roman" w:cstheme="minorHAnsi"/>
        </w:rPr>
      </w:pPr>
      <w:r w:rsidRPr="00524961">
        <w:rPr>
          <w:rFonts w:eastAsia="Times New Roman" w:cstheme="minorHAnsi"/>
          <w:b/>
        </w:rPr>
        <w:t>Umowa o udzielenie finansowego wsparcia pomostowego</w:t>
      </w:r>
    </w:p>
    <w:p w:rsidR="003320E5" w:rsidRPr="00524961" w:rsidRDefault="003320E5" w:rsidP="003320E5">
      <w:pPr>
        <w:numPr>
          <w:ilvl w:val="0"/>
          <w:numId w:val="25"/>
        </w:numPr>
        <w:autoSpaceDE w:val="0"/>
        <w:autoSpaceDN w:val="0"/>
        <w:adjustRightInd w:val="0"/>
        <w:spacing w:before="60" w:after="60" w:line="276" w:lineRule="auto"/>
        <w:ind w:left="284" w:hanging="284"/>
        <w:jc w:val="both"/>
        <w:rPr>
          <w:rFonts w:eastAsia="Times New Roman" w:cstheme="minorHAnsi"/>
          <w:color w:val="000000"/>
        </w:rPr>
      </w:pPr>
      <w:r w:rsidRPr="00524961">
        <w:rPr>
          <w:rFonts w:eastAsia="Times New Roman" w:cstheme="minorHAnsi"/>
        </w:rPr>
        <w:t xml:space="preserve">Podstawą do przekazania wsparcia pomostowego jest </w:t>
      </w:r>
      <w:r w:rsidRPr="00005AD5">
        <w:rPr>
          <w:rFonts w:eastAsia="Times New Roman" w:cstheme="minorHAnsi"/>
          <w:i/>
        </w:rPr>
        <w:t>Umow</w:t>
      </w:r>
      <w:r w:rsidRPr="00005AD5">
        <w:rPr>
          <w:rFonts w:eastAsia="Times New Roman" w:cstheme="minorHAnsi"/>
          <w:i/>
          <w:color w:val="000000"/>
        </w:rPr>
        <w:t xml:space="preserve">a </w:t>
      </w:r>
      <w:r w:rsidRPr="00005AD5">
        <w:rPr>
          <w:rFonts w:eastAsia="Times New Roman" w:cstheme="minorHAnsi"/>
          <w:i/>
        </w:rPr>
        <w:t>o udzielenie finansowego wsparcia pomostowego</w:t>
      </w:r>
      <w:r w:rsidRPr="00005AD5">
        <w:rPr>
          <w:rFonts w:eastAsia="Times New Roman" w:cstheme="minorHAnsi"/>
        </w:rPr>
        <w:t xml:space="preserve"> (zał. </w:t>
      </w:r>
      <w:r w:rsidRPr="008357C6">
        <w:rPr>
          <w:rFonts w:eastAsia="Times New Roman" w:cstheme="minorHAnsi"/>
          <w:i/>
        </w:rPr>
        <w:t>4</w:t>
      </w:r>
      <w:r w:rsidRPr="00005AD5">
        <w:rPr>
          <w:rFonts w:eastAsia="Times New Roman" w:cstheme="minorHAnsi"/>
        </w:rPr>
        <w:t xml:space="preserve"> do niniejszego Regulaminu</w:t>
      </w:r>
      <w:r w:rsidRPr="00524961">
        <w:rPr>
          <w:rFonts w:eastAsia="Times New Roman" w:cstheme="minorHAnsi"/>
        </w:rPr>
        <w:t>) oraz wniesienie zabezpieczeni</w:t>
      </w:r>
      <w:r w:rsidRPr="00524961">
        <w:rPr>
          <w:rFonts w:eastAsia="Times New Roman" w:cstheme="minorHAnsi"/>
          <w:color w:val="000000"/>
        </w:rPr>
        <w:t>a prawidłowego wykonania umowy – może to być to samo zabezpieczenie co w przypadku umowy o udzielenie wsparcia finansowego.</w:t>
      </w:r>
    </w:p>
    <w:p w:rsidR="003320E5" w:rsidRPr="00524961" w:rsidRDefault="003320E5" w:rsidP="003320E5">
      <w:pPr>
        <w:numPr>
          <w:ilvl w:val="0"/>
          <w:numId w:val="25"/>
        </w:numPr>
        <w:autoSpaceDE w:val="0"/>
        <w:autoSpaceDN w:val="0"/>
        <w:adjustRightInd w:val="0"/>
        <w:spacing w:before="60" w:after="60" w:line="276" w:lineRule="auto"/>
        <w:ind w:left="284" w:hanging="284"/>
        <w:jc w:val="both"/>
        <w:rPr>
          <w:rFonts w:eastAsia="Times New Roman" w:cstheme="minorHAnsi"/>
          <w:color w:val="000000"/>
        </w:rPr>
      </w:pPr>
      <w:r w:rsidRPr="00524961">
        <w:rPr>
          <w:rFonts w:eastAsia="Times New Roman" w:cstheme="minorHAnsi"/>
          <w:color w:val="000000"/>
        </w:rPr>
        <w:t xml:space="preserve">W piśmie informującym Uczestnika projektu o przyznaniu wsparcia pomostowego Beneficjent zawiera informację o terminie dostarczenia dokumentów niezbędnych do podpisania </w:t>
      </w:r>
      <w:r w:rsidRPr="00524961">
        <w:rPr>
          <w:rFonts w:eastAsia="Times New Roman" w:cstheme="minorHAnsi"/>
          <w:i/>
          <w:color w:val="000000"/>
        </w:rPr>
        <w:t xml:space="preserve">Umowy </w:t>
      </w:r>
      <w:r>
        <w:rPr>
          <w:rFonts w:eastAsia="Times New Roman" w:cstheme="minorHAnsi"/>
          <w:i/>
          <w:color w:val="000000"/>
        </w:rPr>
        <w:br/>
      </w:r>
      <w:r w:rsidRPr="00524961">
        <w:rPr>
          <w:rFonts w:eastAsia="Times New Roman" w:cstheme="minorHAnsi"/>
          <w:i/>
          <w:color w:val="000000"/>
        </w:rPr>
        <w:t xml:space="preserve">o udzielenie finansowego wsparcia pomostowego </w:t>
      </w:r>
      <w:r w:rsidRPr="00524961">
        <w:rPr>
          <w:rFonts w:eastAsia="Times New Roman" w:cstheme="minorHAnsi"/>
          <w:color w:val="000000"/>
        </w:rPr>
        <w:t xml:space="preserve"> Niezłożenie wszystkich wymaganych dokumentów przez uczestnika projektu, w wyznaczonym terminie, będzie traktowane jako rezygnacja z ubiegania się o wsparcie pomostowe. W uzasadnionych przypadkach i na pisemny wniosek uczestnika projektu  wskazany termin może ulec wydłużeniu. </w:t>
      </w:r>
    </w:p>
    <w:p w:rsidR="003320E5" w:rsidRPr="00524961" w:rsidRDefault="003320E5" w:rsidP="003320E5">
      <w:pPr>
        <w:numPr>
          <w:ilvl w:val="0"/>
          <w:numId w:val="25"/>
        </w:numPr>
        <w:autoSpaceDE w:val="0"/>
        <w:autoSpaceDN w:val="0"/>
        <w:adjustRightInd w:val="0"/>
        <w:spacing w:before="60" w:after="60" w:line="276" w:lineRule="auto"/>
        <w:ind w:left="284" w:hanging="284"/>
        <w:jc w:val="both"/>
        <w:rPr>
          <w:rFonts w:eastAsia="Times New Roman" w:cstheme="minorHAnsi"/>
          <w:color w:val="000000"/>
        </w:rPr>
      </w:pPr>
      <w:r w:rsidRPr="00524961">
        <w:rPr>
          <w:rFonts w:eastAsia="Times New Roman" w:cstheme="minorHAnsi"/>
          <w:color w:val="000000"/>
        </w:rPr>
        <w:t>Umowa o udzielenie finansowego wsparcia pomostowego określa, w szczególności:</w:t>
      </w:r>
    </w:p>
    <w:p w:rsidR="003320E5" w:rsidRPr="00524961" w:rsidRDefault="003320E5" w:rsidP="003320E5">
      <w:pPr>
        <w:numPr>
          <w:ilvl w:val="0"/>
          <w:numId w:val="26"/>
        </w:numPr>
        <w:spacing w:after="0" w:line="276" w:lineRule="auto"/>
        <w:ind w:left="568" w:hanging="284"/>
        <w:jc w:val="both"/>
        <w:rPr>
          <w:rFonts w:eastAsia="Times New Roman" w:cstheme="minorHAnsi"/>
        </w:rPr>
      </w:pPr>
      <w:r w:rsidRPr="00524961">
        <w:rPr>
          <w:rFonts w:eastAsia="Times New Roman" w:cstheme="minorHAnsi"/>
        </w:rPr>
        <w:t>przedmiot wsparcia pomostowego,</w:t>
      </w:r>
    </w:p>
    <w:p w:rsidR="003320E5" w:rsidRPr="00524961" w:rsidRDefault="003320E5" w:rsidP="003320E5">
      <w:pPr>
        <w:numPr>
          <w:ilvl w:val="0"/>
          <w:numId w:val="26"/>
        </w:numPr>
        <w:spacing w:after="0" w:line="276" w:lineRule="auto"/>
        <w:ind w:left="568" w:hanging="284"/>
        <w:jc w:val="both"/>
        <w:rPr>
          <w:rFonts w:eastAsia="Times New Roman" w:cstheme="minorHAnsi"/>
        </w:rPr>
      </w:pPr>
      <w:r w:rsidRPr="00524961">
        <w:rPr>
          <w:rFonts w:eastAsia="Times New Roman" w:cstheme="minorHAnsi"/>
        </w:rPr>
        <w:t>okres udzielania wsparcia pomostowego,</w:t>
      </w:r>
    </w:p>
    <w:p w:rsidR="003320E5" w:rsidRPr="00524961" w:rsidRDefault="003320E5" w:rsidP="003320E5">
      <w:pPr>
        <w:numPr>
          <w:ilvl w:val="0"/>
          <w:numId w:val="26"/>
        </w:numPr>
        <w:spacing w:after="0" w:line="276" w:lineRule="auto"/>
        <w:ind w:left="568" w:hanging="284"/>
        <w:jc w:val="both"/>
        <w:rPr>
          <w:rFonts w:eastAsia="Times New Roman" w:cstheme="minorHAnsi"/>
        </w:rPr>
      </w:pPr>
      <w:r w:rsidRPr="00524961">
        <w:rPr>
          <w:rFonts w:eastAsia="Times New Roman" w:cstheme="minorHAnsi"/>
        </w:rPr>
        <w:t>finansowanie wsparcia pomostowego,</w:t>
      </w:r>
    </w:p>
    <w:p w:rsidR="003320E5" w:rsidRPr="00524961" w:rsidRDefault="003320E5" w:rsidP="003320E5">
      <w:pPr>
        <w:numPr>
          <w:ilvl w:val="0"/>
          <w:numId w:val="26"/>
        </w:numPr>
        <w:spacing w:after="0" w:line="276" w:lineRule="auto"/>
        <w:ind w:left="568" w:hanging="284"/>
        <w:jc w:val="both"/>
        <w:rPr>
          <w:rFonts w:eastAsia="Times New Roman" w:cstheme="minorHAnsi"/>
        </w:rPr>
      </w:pPr>
      <w:r w:rsidRPr="00524961">
        <w:rPr>
          <w:rFonts w:eastAsia="Times New Roman" w:cstheme="minorHAnsi"/>
        </w:rPr>
        <w:t>zapisy szczegółowe dotyczące wypłaty i wydatkowania wsparcia pomostowego: wartość transz, termin ich wypłaty,</w:t>
      </w:r>
    </w:p>
    <w:p w:rsidR="003320E5" w:rsidRPr="00524961" w:rsidRDefault="003320E5" w:rsidP="003320E5">
      <w:pPr>
        <w:numPr>
          <w:ilvl w:val="0"/>
          <w:numId w:val="26"/>
        </w:numPr>
        <w:spacing w:after="0" w:line="276" w:lineRule="auto"/>
        <w:ind w:left="568" w:hanging="284"/>
        <w:jc w:val="both"/>
        <w:rPr>
          <w:rFonts w:eastAsia="Times New Roman" w:cstheme="minorHAnsi"/>
        </w:rPr>
      </w:pPr>
      <w:r w:rsidRPr="00524961">
        <w:rPr>
          <w:rFonts w:eastAsia="Times New Roman" w:cstheme="minorHAnsi"/>
        </w:rPr>
        <w:t>obowiązki Projektodawcy w zakresie kontroli prawidłowości realizacji Umowy,</w:t>
      </w:r>
    </w:p>
    <w:p w:rsidR="003320E5" w:rsidRPr="00524961" w:rsidRDefault="003320E5" w:rsidP="003320E5">
      <w:pPr>
        <w:numPr>
          <w:ilvl w:val="0"/>
          <w:numId w:val="26"/>
        </w:numPr>
        <w:spacing w:after="0" w:line="276" w:lineRule="auto"/>
        <w:ind w:left="568" w:hanging="284"/>
        <w:jc w:val="both"/>
        <w:rPr>
          <w:rFonts w:eastAsia="Times New Roman" w:cstheme="minorHAnsi"/>
        </w:rPr>
      </w:pPr>
      <w:r w:rsidRPr="00524961">
        <w:rPr>
          <w:rFonts w:eastAsia="Times New Roman" w:cstheme="minorHAnsi"/>
        </w:rPr>
        <w:t>warunki dotyczące trybu zwrotu otrzymanych środków i rozwiązania umowy.</w:t>
      </w:r>
    </w:p>
    <w:p w:rsidR="003320E5" w:rsidRPr="00524961" w:rsidRDefault="003320E5" w:rsidP="003320E5">
      <w:pPr>
        <w:numPr>
          <w:ilvl w:val="0"/>
          <w:numId w:val="25"/>
        </w:numPr>
        <w:autoSpaceDE w:val="0"/>
        <w:autoSpaceDN w:val="0"/>
        <w:adjustRightInd w:val="0"/>
        <w:spacing w:before="60" w:after="60" w:line="276" w:lineRule="auto"/>
        <w:ind w:left="284" w:hanging="284"/>
        <w:jc w:val="both"/>
        <w:rPr>
          <w:rFonts w:eastAsia="Times New Roman" w:cstheme="minorHAnsi"/>
          <w:color w:val="000000"/>
        </w:rPr>
      </w:pPr>
      <w:r w:rsidRPr="00524961">
        <w:rPr>
          <w:rFonts w:eastAsia="Times New Roman" w:cstheme="minorHAnsi"/>
          <w:color w:val="000000"/>
        </w:rPr>
        <w:t>Po podpisaniu umowy z uczestnikiem następuje wypłata wsparcia pomostowego.</w:t>
      </w:r>
    </w:p>
    <w:p w:rsidR="003320E5" w:rsidRPr="00524961" w:rsidRDefault="003320E5" w:rsidP="003320E5">
      <w:pPr>
        <w:numPr>
          <w:ilvl w:val="0"/>
          <w:numId w:val="25"/>
        </w:numPr>
        <w:autoSpaceDE w:val="0"/>
        <w:autoSpaceDN w:val="0"/>
        <w:adjustRightInd w:val="0"/>
        <w:spacing w:before="60" w:after="60" w:line="276" w:lineRule="auto"/>
        <w:ind w:left="284" w:hanging="284"/>
        <w:jc w:val="both"/>
        <w:rPr>
          <w:rFonts w:eastAsia="Times New Roman" w:cstheme="minorHAnsi"/>
          <w:color w:val="000000"/>
        </w:rPr>
      </w:pPr>
      <w:r w:rsidRPr="00524961">
        <w:rPr>
          <w:rFonts w:eastAsia="Times New Roman" w:cstheme="minorHAnsi"/>
          <w:color w:val="000000"/>
        </w:rPr>
        <w:t xml:space="preserve">Zasady i formy wniesienia zabezpieczenia są analogiczne jak w przypadku procedury przyznawania wsparcia finansowego na założenie działalności gospodarczej określonej w § </w:t>
      </w:r>
      <w:r>
        <w:rPr>
          <w:rFonts w:eastAsia="Times New Roman" w:cstheme="minorHAnsi"/>
          <w:i/>
          <w:color w:val="000000" w:themeColor="text1"/>
        </w:rPr>
        <w:t>6</w:t>
      </w:r>
      <w:r w:rsidRPr="00C73C50">
        <w:rPr>
          <w:rFonts w:eastAsia="Times New Roman" w:cstheme="minorHAnsi"/>
          <w:color w:val="000000" w:themeColor="text1"/>
        </w:rPr>
        <w:t xml:space="preserve"> </w:t>
      </w:r>
      <w:r w:rsidRPr="00524961">
        <w:rPr>
          <w:rFonts w:eastAsia="Times New Roman" w:cstheme="minorHAnsi"/>
          <w:color w:val="000000"/>
        </w:rPr>
        <w:t>niniejszego Regulaminu.</w:t>
      </w:r>
    </w:p>
    <w:p w:rsidR="003320E5" w:rsidRPr="00524961" w:rsidRDefault="003320E5" w:rsidP="003320E5">
      <w:pPr>
        <w:numPr>
          <w:ilvl w:val="0"/>
          <w:numId w:val="25"/>
        </w:numPr>
        <w:autoSpaceDE w:val="0"/>
        <w:autoSpaceDN w:val="0"/>
        <w:adjustRightInd w:val="0"/>
        <w:spacing w:before="60" w:after="60" w:line="276" w:lineRule="auto"/>
        <w:ind w:left="284" w:hanging="284"/>
        <w:jc w:val="both"/>
        <w:rPr>
          <w:rFonts w:eastAsia="Times New Roman" w:cstheme="minorHAnsi"/>
          <w:color w:val="000000"/>
        </w:rPr>
      </w:pPr>
      <w:r w:rsidRPr="00524961">
        <w:rPr>
          <w:rFonts w:eastAsia="Times New Roman" w:cstheme="minorHAnsi"/>
          <w:color w:val="000000"/>
        </w:rPr>
        <w:t xml:space="preserve">Po podpisaniu umowy z uczestnikiem Projektu w terminach w nich określonych, Beneficjent rozpoczyna wypłacanie rat wsparcia pomostowego. Co do zasady finansowe wsparcie pomostowe wypłacane jest w miesięcznych transzach, przez okres </w:t>
      </w:r>
      <w:r>
        <w:rPr>
          <w:rFonts w:eastAsia="Times New Roman" w:cstheme="minorHAnsi"/>
          <w:color w:val="000000"/>
        </w:rPr>
        <w:t>12</w:t>
      </w:r>
      <w:r w:rsidRPr="00524961">
        <w:rPr>
          <w:rFonts w:eastAsia="Times New Roman" w:cstheme="minorHAnsi"/>
          <w:color w:val="000000"/>
        </w:rPr>
        <w:t xml:space="preserve"> miesięcy liczony od dnia rozpoczęcia działalności gospodarczej. </w:t>
      </w:r>
    </w:p>
    <w:p w:rsidR="003320E5" w:rsidRPr="00524961" w:rsidRDefault="003320E5" w:rsidP="003320E5">
      <w:pPr>
        <w:numPr>
          <w:ilvl w:val="0"/>
          <w:numId w:val="25"/>
        </w:numPr>
        <w:autoSpaceDE w:val="0"/>
        <w:autoSpaceDN w:val="0"/>
        <w:adjustRightInd w:val="0"/>
        <w:spacing w:before="60" w:after="60" w:line="276" w:lineRule="auto"/>
        <w:ind w:left="284" w:hanging="284"/>
        <w:jc w:val="both"/>
        <w:rPr>
          <w:rFonts w:eastAsia="Times New Roman" w:cstheme="minorHAnsi"/>
          <w:color w:val="000000"/>
        </w:rPr>
      </w:pPr>
      <w:r w:rsidRPr="00524961">
        <w:rPr>
          <w:rFonts w:eastAsia="Times New Roman" w:cstheme="minorHAnsi"/>
          <w:color w:val="000000"/>
        </w:rPr>
        <w:t xml:space="preserve">Wydatki w ramach przyznanego wsparcia pomostowego powinny zostać poniesione w okresie na jaki zawarta została umowa. </w:t>
      </w:r>
    </w:p>
    <w:p w:rsidR="003320E5" w:rsidRPr="00524961" w:rsidRDefault="003320E5" w:rsidP="003320E5">
      <w:pPr>
        <w:numPr>
          <w:ilvl w:val="0"/>
          <w:numId w:val="25"/>
        </w:numPr>
        <w:autoSpaceDE w:val="0"/>
        <w:autoSpaceDN w:val="0"/>
        <w:adjustRightInd w:val="0"/>
        <w:spacing w:before="60" w:after="60" w:line="276" w:lineRule="auto"/>
        <w:ind w:left="284" w:hanging="426"/>
        <w:jc w:val="both"/>
        <w:rPr>
          <w:rFonts w:eastAsia="Times New Roman" w:cstheme="minorHAnsi"/>
        </w:rPr>
      </w:pPr>
      <w:r w:rsidRPr="00524961">
        <w:rPr>
          <w:rFonts w:eastAsia="Times New Roman" w:cstheme="minorHAnsi"/>
        </w:rPr>
        <w:t>Wsparcie pomostowe jest kwalifikowalne na podstawie rozliczenia przedkładanego przez uczestnika, zawierającego zestawienie poniesionych wydatków, sporządzonego w oparciu o dokumenty księgowe, przy czym beneficjent ma prawo żądać wglądu w dokumenty księgowe ujęte w rozliczeniu.</w:t>
      </w:r>
    </w:p>
    <w:p w:rsidR="003320E5" w:rsidRPr="00383D6B" w:rsidRDefault="003320E5" w:rsidP="003320E5">
      <w:pPr>
        <w:numPr>
          <w:ilvl w:val="0"/>
          <w:numId w:val="25"/>
        </w:numPr>
        <w:autoSpaceDE w:val="0"/>
        <w:autoSpaceDN w:val="0"/>
        <w:adjustRightInd w:val="0"/>
        <w:spacing w:before="60" w:after="60" w:line="276" w:lineRule="auto"/>
        <w:ind w:left="284" w:hanging="426"/>
        <w:jc w:val="both"/>
        <w:rPr>
          <w:rFonts w:eastAsia="Times New Roman" w:cstheme="minorHAnsi"/>
          <w:color w:val="000000"/>
        </w:rPr>
      </w:pPr>
      <w:r w:rsidRPr="00524961">
        <w:rPr>
          <w:rFonts w:eastAsia="Times New Roman" w:cstheme="minorHAnsi"/>
        </w:rPr>
        <w:t>Wniosek o zmiany w zestawieniu, musi zostać złożony w formie pisemnej, w terminie 7 dni kalendarzowych przed dniem, w którym zmiana powinna wejść w życie. Zasada ta nie dotyczy sytuacji</w:t>
      </w:r>
      <w:r w:rsidRPr="00524961">
        <w:rPr>
          <w:rFonts w:eastAsia="Times New Roman" w:cstheme="minorHAnsi"/>
          <w:color w:val="000000"/>
        </w:rPr>
        <w:t>, gdy niezachowanie terminu nastąpi z przyczyn niezależnych od uczestnika projektu lub gdy została ona zaakceptowana przez beneficjenta.</w:t>
      </w:r>
    </w:p>
    <w:p w:rsidR="003320E5" w:rsidRPr="008C7ACA" w:rsidRDefault="003320E5" w:rsidP="003320E5">
      <w:pPr>
        <w:spacing w:before="60" w:after="60" w:line="276" w:lineRule="auto"/>
        <w:jc w:val="center"/>
        <w:rPr>
          <w:rFonts w:eastAsia="Times New Roman" w:cstheme="minorHAnsi"/>
          <w:b/>
        </w:rPr>
      </w:pPr>
      <w:r w:rsidRPr="008C7ACA">
        <w:rPr>
          <w:rFonts w:eastAsia="Times New Roman" w:cstheme="minorHAnsi"/>
          <w:b/>
        </w:rPr>
        <w:t>§ 13</w:t>
      </w:r>
    </w:p>
    <w:p w:rsidR="003320E5" w:rsidRPr="008C7ACA" w:rsidRDefault="003320E5" w:rsidP="003320E5">
      <w:pPr>
        <w:spacing w:line="276" w:lineRule="auto"/>
        <w:jc w:val="center"/>
        <w:rPr>
          <w:rFonts w:eastAsia="Times New Roman" w:cstheme="minorHAnsi"/>
          <w:b/>
        </w:rPr>
      </w:pPr>
      <w:r w:rsidRPr="008C7ACA">
        <w:rPr>
          <w:rFonts w:eastAsia="Times New Roman" w:cstheme="minorHAnsi"/>
          <w:b/>
        </w:rPr>
        <w:t>Zasady udzielania pomocy publicznej</w:t>
      </w:r>
    </w:p>
    <w:p w:rsidR="003320E5" w:rsidRPr="008C7ACA" w:rsidRDefault="003320E5" w:rsidP="003320E5">
      <w:pPr>
        <w:numPr>
          <w:ilvl w:val="0"/>
          <w:numId w:val="27"/>
        </w:numPr>
        <w:autoSpaceDE w:val="0"/>
        <w:autoSpaceDN w:val="0"/>
        <w:adjustRightInd w:val="0"/>
        <w:spacing w:before="60" w:after="60" w:line="276" w:lineRule="auto"/>
        <w:ind w:left="284" w:hanging="284"/>
        <w:jc w:val="both"/>
        <w:rPr>
          <w:rFonts w:eastAsia="Times New Roman" w:cstheme="minorHAnsi"/>
          <w:b/>
          <w:color w:val="000000"/>
        </w:rPr>
      </w:pPr>
      <w:r w:rsidRPr="008C7ACA">
        <w:rPr>
          <w:rFonts w:eastAsia="Times New Roman" w:cstheme="minorHAnsi"/>
          <w:color w:val="000000"/>
        </w:rPr>
        <w:t xml:space="preserve">Pomoc udzielana w ramach niniejszego projektu stanowi pomoc </w:t>
      </w:r>
      <w:r w:rsidRPr="008C7ACA">
        <w:rPr>
          <w:rFonts w:eastAsia="Times New Roman" w:cstheme="minorHAnsi"/>
          <w:i/>
          <w:color w:val="000000"/>
        </w:rPr>
        <w:t xml:space="preserve">de minimis </w:t>
      </w:r>
      <w:r w:rsidRPr="008C7ACA">
        <w:rPr>
          <w:rFonts w:eastAsia="Times New Roman" w:cstheme="minorHAnsi"/>
          <w:color w:val="000000"/>
        </w:rPr>
        <w:t xml:space="preserve">i jest ona udzielana na podstawie Rozporządzenia Komisji (UE) nr 1407/2013 z dnia 18 grudnia 2013 roku w sprawie stosowania </w:t>
      </w:r>
      <w:r w:rsidRPr="008C7ACA">
        <w:rPr>
          <w:rFonts w:eastAsia="Times New Roman" w:cstheme="minorHAnsi"/>
          <w:color w:val="000000"/>
        </w:rPr>
        <w:lastRenderedPageBreak/>
        <w:t xml:space="preserve">art. 107 i 108 Traktatu o funkcjonowaniu Unii Europejskiej do pomocy </w:t>
      </w:r>
      <w:r w:rsidRPr="008C7ACA">
        <w:rPr>
          <w:rFonts w:eastAsia="Times New Roman" w:cstheme="minorHAnsi"/>
          <w:i/>
          <w:color w:val="000000"/>
        </w:rPr>
        <w:t>de minimis</w:t>
      </w:r>
      <w:r w:rsidRPr="008C7ACA">
        <w:rPr>
          <w:rFonts w:eastAsia="Times New Roman" w:cstheme="minorHAnsi"/>
          <w:color w:val="000000"/>
        </w:rPr>
        <w:t xml:space="preserve"> </w:t>
      </w:r>
      <w:r>
        <w:rPr>
          <w:rFonts w:eastAsia="Times New Roman" w:cstheme="minorHAnsi"/>
          <w:color w:val="000000"/>
        </w:rPr>
        <w:br/>
      </w:r>
      <w:r w:rsidRPr="008C7ACA">
        <w:rPr>
          <w:rFonts w:eastAsia="Times New Roman" w:cstheme="minorHAnsi"/>
          <w:color w:val="000000"/>
        </w:rPr>
        <w:t>(Dz. Urz. UE L 352 z 24.12.2013 r., str.1</w:t>
      </w:r>
      <w:r>
        <w:rPr>
          <w:rFonts w:eastAsia="Times New Roman" w:cstheme="minorHAnsi"/>
          <w:color w:val="000000"/>
        </w:rPr>
        <w:t xml:space="preserve"> z późn. zm.</w:t>
      </w:r>
      <w:r w:rsidRPr="008C7ACA">
        <w:rPr>
          <w:rFonts w:eastAsia="Times New Roman" w:cstheme="minorHAnsi"/>
          <w:color w:val="000000"/>
        </w:rPr>
        <w:t>) oraz Rozporządzenia Ministra Infrastruktury i Rozwoju w sprawie udzielania pomocy de minimis oraz pomocy publicznej w ramach programów operacyjnych finansowanych z Europejskiego Funduszu Społecznego na lata 2014-2020</w:t>
      </w:r>
      <w:r>
        <w:rPr>
          <w:rFonts w:eastAsia="Times New Roman" w:cstheme="minorHAnsi"/>
          <w:color w:val="000000"/>
        </w:rPr>
        <w:t xml:space="preserve"> (Dz.U. poz. 1073)</w:t>
      </w:r>
      <w:r w:rsidRPr="008C7ACA">
        <w:rPr>
          <w:rFonts w:eastAsia="Times New Roman" w:cstheme="minorHAnsi"/>
          <w:color w:val="000000"/>
        </w:rPr>
        <w:t>.</w:t>
      </w:r>
    </w:p>
    <w:p w:rsidR="003320E5" w:rsidRPr="00F9759C" w:rsidRDefault="003320E5" w:rsidP="003320E5">
      <w:pPr>
        <w:numPr>
          <w:ilvl w:val="0"/>
          <w:numId w:val="27"/>
        </w:numPr>
        <w:autoSpaceDE w:val="0"/>
        <w:autoSpaceDN w:val="0"/>
        <w:adjustRightInd w:val="0"/>
        <w:spacing w:before="60" w:after="60" w:line="276" w:lineRule="auto"/>
        <w:ind w:left="284" w:hanging="284"/>
        <w:jc w:val="both"/>
        <w:rPr>
          <w:rFonts w:eastAsia="Times New Roman" w:cstheme="minorHAnsi"/>
          <w:b/>
          <w:color w:val="000000"/>
        </w:rPr>
      </w:pPr>
      <w:r w:rsidRPr="008C7ACA">
        <w:rPr>
          <w:rFonts w:eastAsia="Times New Roman" w:cstheme="minorHAnsi"/>
          <w:color w:val="000000"/>
        </w:rPr>
        <w:t xml:space="preserve">Wsparcie udzielane w ramach niniejszego projektu stanowi pomoc </w:t>
      </w:r>
      <w:r w:rsidRPr="008C7ACA">
        <w:rPr>
          <w:rFonts w:eastAsia="Times New Roman" w:cstheme="minorHAnsi"/>
          <w:i/>
          <w:color w:val="000000"/>
        </w:rPr>
        <w:t>de minimis</w:t>
      </w:r>
      <w:r w:rsidRPr="008C7ACA">
        <w:rPr>
          <w:rFonts w:eastAsia="Times New Roman" w:cstheme="minorHAnsi"/>
          <w:color w:val="000000"/>
        </w:rPr>
        <w:t xml:space="preserve"> i nie wymaga notyfikacji Komisji Europejskiej.</w:t>
      </w:r>
    </w:p>
    <w:p w:rsidR="003320E5" w:rsidRPr="008C7ACA" w:rsidRDefault="003320E5" w:rsidP="003320E5">
      <w:pPr>
        <w:numPr>
          <w:ilvl w:val="0"/>
          <w:numId w:val="27"/>
        </w:numPr>
        <w:autoSpaceDE w:val="0"/>
        <w:autoSpaceDN w:val="0"/>
        <w:adjustRightInd w:val="0"/>
        <w:spacing w:before="60" w:after="60" w:line="276" w:lineRule="auto"/>
        <w:ind w:left="284" w:hanging="284"/>
        <w:jc w:val="both"/>
        <w:rPr>
          <w:rFonts w:eastAsia="Times New Roman" w:cstheme="minorHAnsi"/>
          <w:b/>
          <w:color w:val="000000"/>
        </w:rPr>
      </w:pPr>
      <w:r w:rsidRPr="008C7ACA">
        <w:rPr>
          <w:rFonts w:eastAsia="Times New Roman" w:cstheme="minorHAnsi"/>
          <w:color w:val="000000"/>
        </w:rPr>
        <w:t xml:space="preserve">Za datę przyznania pomocy </w:t>
      </w:r>
      <w:r w:rsidRPr="008C7ACA">
        <w:rPr>
          <w:rFonts w:eastAsia="Times New Roman" w:cstheme="minorHAnsi"/>
          <w:i/>
          <w:color w:val="000000"/>
        </w:rPr>
        <w:t>de minimis</w:t>
      </w:r>
      <w:r w:rsidRPr="008C7ACA">
        <w:rPr>
          <w:rFonts w:eastAsia="Times New Roman" w:cstheme="minorHAnsi"/>
          <w:color w:val="000000"/>
        </w:rPr>
        <w:t xml:space="preserve"> uznaje się: </w:t>
      </w:r>
    </w:p>
    <w:p w:rsidR="003320E5" w:rsidRPr="008C7ACA" w:rsidRDefault="003320E5" w:rsidP="003320E5">
      <w:pPr>
        <w:numPr>
          <w:ilvl w:val="0"/>
          <w:numId w:val="28"/>
        </w:numPr>
        <w:autoSpaceDE w:val="0"/>
        <w:autoSpaceDN w:val="0"/>
        <w:adjustRightInd w:val="0"/>
        <w:spacing w:before="60" w:after="60" w:line="276" w:lineRule="auto"/>
        <w:ind w:left="567" w:hanging="283"/>
        <w:jc w:val="both"/>
        <w:rPr>
          <w:rFonts w:eastAsia="Times New Roman" w:cstheme="minorHAnsi"/>
          <w:color w:val="000000"/>
        </w:rPr>
      </w:pPr>
      <w:r w:rsidRPr="008C7ACA">
        <w:rPr>
          <w:rFonts w:eastAsia="Times New Roman" w:cstheme="minorHAnsi"/>
          <w:color w:val="000000"/>
        </w:rPr>
        <w:t xml:space="preserve">w przypadku wsparcia finansowego na </w:t>
      </w:r>
      <w:r>
        <w:rPr>
          <w:rFonts w:eastAsia="Times New Roman" w:cstheme="minorHAnsi"/>
          <w:color w:val="000000"/>
        </w:rPr>
        <w:t>rozpoczęcie</w:t>
      </w:r>
      <w:r w:rsidRPr="008C7ACA">
        <w:rPr>
          <w:rFonts w:eastAsia="Times New Roman" w:cstheme="minorHAnsi"/>
          <w:color w:val="000000"/>
        </w:rPr>
        <w:t xml:space="preserve"> działalności gospodarczej– datę podpisania </w:t>
      </w:r>
      <w:r w:rsidRPr="008C7ACA">
        <w:rPr>
          <w:rFonts w:eastAsia="Times New Roman" w:cstheme="minorHAnsi"/>
          <w:i/>
          <w:color w:val="000000"/>
        </w:rPr>
        <w:t>Umowy o udzielenie wsparcia finansowego</w:t>
      </w:r>
      <w:r>
        <w:rPr>
          <w:rFonts w:eastAsia="Times New Roman" w:cstheme="minorHAnsi"/>
          <w:i/>
          <w:color w:val="000000"/>
        </w:rPr>
        <w:t xml:space="preserve"> na rozpoczęcie działalności gospodarczej</w:t>
      </w:r>
      <w:r w:rsidRPr="008C7ACA">
        <w:rPr>
          <w:rFonts w:eastAsia="Times New Roman" w:cstheme="minorHAnsi"/>
          <w:color w:val="000000"/>
        </w:rPr>
        <w:t xml:space="preserve">, zawieranej między Beneficjentem a Uczestnikiem Projektu; </w:t>
      </w:r>
    </w:p>
    <w:p w:rsidR="003320E5" w:rsidRPr="008C7ACA" w:rsidRDefault="003320E5" w:rsidP="003320E5">
      <w:pPr>
        <w:numPr>
          <w:ilvl w:val="0"/>
          <w:numId w:val="28"/>
        </w:numPr>
        <w:autoSpaceDE w:val="0"/>
        <w:autoSpaceDN w:val="0"/>
        <w:adjustRightInd w:val="0"/>
        <w:spacing w:before="60" w:after="60" w:line="276" w:lineRule="auto"/>
        <w:ind w:left="567" w:hanging="283"/>
        <w:jc w:val="both"/>
        <w:rPr>
          <w:rFonts w:eastAsia="Times New Roman" w:cstheme="minorHAnsi"/>
          <w:color w:val="000000"/>
        </w:rPr>
      </w:pPr>
      <w:r w:rsidRPr="008C7ACA">
        <w:rPr>
          <w:rFonts w:eastAsia="Times New Roman" w:cstheme="minorHAnsi"/>
          <w:color w:val="000000"/>
        </w:rPr>
        <w:t xml:space="preserve">w przypadku finansowego wsparcia pomostowego </w:t>
      </w:r>
      <w:r>
        <w:rPr>
          <w:rFonts w:eastAsia="Times New Roman" w:cstheme="minorHAnsi"/>
          <w:color w:val="000000"/>
        </w:rPr>
        <w:t>12</w:t>
      </w:r>
      <w:r w:rsidRPr="008C7ACA">
        <w:rPr>
          <w:rFonts w:eastAsia="Times New Roman" w:cstheme="minorHAnsi"/>
          <w:color w:val="000000"/>
        </w:rPr>
        <w:t xml:space="preserve"> miesięcy – datę podpisania Umowy o udzielenie finansowego wsparcia pomostowego.</w:t>
      </w:r>
    </w:p>
    <w:p w:rsidR="003320E5" w:rsidRPr="008C7ACA" w:rsidRDefault="003320E5" w:rsidP="003320E5">
      <w:pPr>
        <w:numPr>
          <w:ilvl w:val="0"/>
          <w:numId w:val="27"/>
        </w:numPr>
        <w:autoSpaceDE w:val="0"/>
        <w:autoSpaceDN w:val="0"/>
        <w:adjustRightInd w:val="0"/>
        <w:spacing w:before="60" w:after="60" w:line="276" w:lineRule="auto"/>
        <w:ind w:left="357" w:hanging="357"/>
        <w:jc w:val="both"/>
        <w:rPr>
          <w:rFonts w:eastAsia="Times New Roman" w:cstheme="minorHAnsi"/>
          <w:color w:val="000000"/>
        </w:rPr>
      </w:pPr>
      <w:r w:rsidRPr="008C7ACA">
        <w:rPr>
          <w:rFonts w:eastAsia="Times New Roman" w:cstheme="minorHAnsi"/>
          <w:color w:val="000000"/>
        </w:rPr>
        <w:t xml:space="preserve">Beneficjent zobowiązany jest wydać UP zaświadczenie o pomocy </w:t>
      </w:r>
      <w:r w:rsidRPr="008C7ACA">
        <w:rPr>
          <w:rFonts w:eastAsia="Times New Roman" w:cstheme="minorHAnsi"/>
          <w:i/>
          <w:color w:val="000000"/>
        </w:rPr>
        <w:t>de minimis</w:t>
      </w:r>
      <w:r w:rsidRPr="008C7ACA">
        <w:rPr>
          <w:rFonts w:eastAsia="Times New Roman" w:cstheme="minorHAnsi"/>
          <w:color w:val="000000"/>
        </w:rPr>
        <w:t xml:space="preserve">, zgodne  </w:t>
      </w:r>
      <w:r>
        <w:rPr>
          <w:rFonts w:eastAsia="Times New Roman" w:cstheme="minorHAnsi"/>
          <w:color w:val="000000"/>
        </w:rPr>
        <w:br/>
      </w:r>
      <w:r w:rsidRPr="008C7ACA">
        <w:rPr>
          <w:rFonts w:eastAsia="Times New Roman" w:cstheme="minorHAnsi"/>
          <w:color w:val="000000"/>
        </w:rPr>
        <w:t>z</w:t>
      </w:r>
      <w:r>
        <w:rPr>
          <w:rFonts w:eastAsia="Times New Roman" w:cstheme="minorHAnsi"/>
          <w:color w:val="000000"/>
        </w:rPr>
        <w:t xml:space="preserve"> </w:t>
      </w:r>
      <w:r w:rsidRPr="008C7ACA">
        <w:rPr>
          <w:rFonts w:eastAsia="Times New Roman" w:cstheme="minorHAnsi"/>
          <w:color w:val="000000"/>
        </w:rPr>
        <w:t>obowiązującym wzorem określonym w Rozporządzeniu Rady Ministrów z dnia 20 marca 2007 r. w</w:t>
      </w:r>
      <w:r>
        <w:rPr>
          <w:rFonts w:eastAsia="Times New Roman" w:cstheme="minorHAnsi"/>
          <w:color w:val="000000"/>
        </w:rPr>
        <w:t xml:space="preserve"> </w:t>
      </w:r>
      <w:r w:rsidRPr="008C7ACA">
        <w:rPr>
          <w:rFonts w:eastAsia="Times New Roman" w:cstheme="minorHAnsi"/>
          <w:color w:val="000000"/>
        </w:rPr>
        <w:t>sprawie zaświadczeń o pomocy de minimis i pomocy de minimis w rolnictwie lub rybołówstwie</w:t>
      </w:r>
      <w:r>
        <w:rPr>
          <w:rFonts w:eastAsia="Times New Roman" w:cstheme="minorHAnsi"/>
          <w:color w:val="000000"/>
        </w:rPr>
        <w:t xml:space="preserve"> </w:t>
      </w:r>
      <w:r>
        <w:rPr>
          <w:rFonts w:eastAsia="Times New Roman" w:cstheme="minorHAnsi"/>
        </w:rPr>
        <w:t>(Dz. U. 2018 poz. 350).</w:t>
      </w:r>
    </w:p>
    <w:p w:rsidR="003320E5" w:rsidRPr="008C7ACA" w:rsidRDefault="003320E5" w:rsidP="003320E5">
      <w:pPr>
        <w:numPr>
          <w:ilvl w:val="0"/>
          <w:numId w:val="27"/>
        </w:numPr>
        <w:autoSpaceDE w:val="0"/>
        <w:autoSpaceDN w:val="0"/>
        <w:adjustRightInd w:val="0"/>
        <w:spacing w:before="60" w:after="60" w:line="276" w:lineRule="auto"/>
        <w:ind w:left="284" w:hanging="284"/>
        <w:jc w:val="both"/>
        <w:rPr>
          <w:rFonts w:eastAsia="Times New Roman" w:cstheme="minorHAnsi"/>
          <w:b/>
          <w:color w:val="000000"/>
        </w:rPr>
      </w:pPr>
      <w:r w:rsidRPr="008C7ACA">
        <w:rPr>
          <w:rFonts w:eastAsia="Times New Roman" w:cstheme="minorHAnsi"/>
          <w:color w:val="000000"/>
        </w:rPr>
        <w:t xml:space="preserve">Jeżeli w wyniku rozliczenia wsparcia pomostowego Uczestnik przedstawi dokumenty świadczące </w:t>
      </w:r>
      <w:r>
        <w:rPr>
          <w:rFonts w:eastAsia="Times New Roman" w:cstheme="minorHAnsi"/>
          <w:color w:val="000000"/>
        </w:rPr>
        <w:br/>
      </w:r>
      <w:r w:rsidRPr="008C7ACA">
        <w:rPr>
          <w:rFonts w:eastAsia="Times New Roman" w:cstheme="minorHAnsi"/>
          <w:color w:val="000000"/>
        </w:rPr>
        <w:t xml:space="preserve">o wykorzystaniu mniejszej kwoty , niż wartość zapisana w zaświadczeniu, Beneficjent zobligowany jest do wydania korekty zaświadczenia, o którym mowa w art. 5 pkt. 3a ustawy z dnia 30 kwietnia 2004 r. o postępowaniu w sprawach dotyczących pomocy publicznej, w którym wskazuje właściwą wartość pomocy oraz stwierdza utratę ważności poprzedniego zaświadczenia. </w:t>
      </w:r>
    </w:p>
    <w:p w:rsidR="003320E5" w:rsidRPr="008C7ACA" w:rsidRDefault="003320E5" w:rsidP="003320E5">
      <w:pPr>
        <w:numPr>
          <w:ilvl w:val="0"/>
          <w:numId w:val="27"/>
        </w:numPr>
        <w:autoSpaceDE w:val="0"/>
        <w:autoSpaceDN w:val="0"/>
        <w:adjustRightInd w:val="0"/>
        <w:spacing w:before="60" w:after="60" w:line="276" w:lineRule="auto"/>
        <w:ind w:left="284" w:hanging="284"/>
        <w:jc w:val="both"/>
        <w:rPr>
          <w:rFonts w:eastAsia="Times New Roman" w:cstheme="minorHAnsi"/>
          <w:b/>
          <w:color w:val="000000"/>
        </w:rPr>
      </w:pPr>
      <w:r w:rsidRPr="008C7ACA">
        <w:rPr>
          <w:rFonts w:eastAsia="Times New Roman" w:cstheme="minorHAnsi"/>
          <w:color w:val="000000"/>
        </w:rPr>
        <w:t xml:space="preserve">Wartość udzielonej pomocy </w:t>
      </w:r>
      <w:r w:rsidRPr="008C7ACA">
        <w:rPr>
          <w:rFonts w:eastAsia="Times New Roman" w:cstheme="minorHAnsi"/>
          <w:i/>
          <w:color w:val="000000"/>
        </w:rPr>
        <w:t>de minimis</w:t>
      </w:r>
      <w:r w:rsidRPr="008C7ACA">
        <w:rPr>
          <w:rFonts w:eastAsia="Times New Roman" w:cstheme="minorHAnsi"/>
          <w:color w:val="000000"/>
        </w:rPr>
        <w:t>, stanowiącej wsparcie pomostowe zostanie zdyskontowana. Zasady dyskontowania określa Rozporządzenie Rady Ministrów z dnia 11 sierpnia 2004 r. w sprawie szczegółowego sposobu obliczania wartości pomocy publicznej udzielanej w różnych formach</w:t>
      </w:r>
      <w:r>
        <w:rPr>
          <w:rFonts w:eastAsia="Times New Roman" w:cstheme="minorHAnsi"/>
          <w:color w:val="000000"/>
        </w:rPr>
        <w:t xml:space="preserve"> </w:t>
      </w:r>
      <w:r>
        <w:rPr>
          <w:rFonts w:eastAsia="Times New Roman" w:cstheme="minorHAnsi"/>
        </w:rPr>
        <w:t>(Dz. U. 2018 poz. 461).</w:t>
      </w:r>
    </w:p>
    <w:p w:rsidR="003320E5" w:rsidRPr="008C7ACA" w:rsidRDefault="003320E5" w:rsidP="003320E5">
      <w:pPr>
        <w:numPr>
          <w:ilvl w:val="0"/>
          <w:numId w:val="27"/>
        </w:numPr>
        <w:autoSpaceDE w:val="0"/>
        <w:autoSpaceDN w:val="0"/>
        <w:adjustRightInd w:val="0"/>
        <w:spacing w:before="60" w:after="60" w:line="276" w:lineRule="auto"/>
        <w:ind w:left="284" w:hanging="284"/>
        <w:jc w:val="both"/>
        <w:rPr>
          <w:rFonts w:eastAsia="Times New Roman" w:cstheme="minorHAnsi"/>
          <w:b/>
          <w:color w:val="000000"/>
        </w:rPr>
      </w:pPr>
      <w:r w:rsidRPr="008C7ACA">
        <w:rPr>
          <w:rFonts w:eastAsia="Times New Roman" w:cstheme="minorHAnsi"/>
          <w:color w:val="000000"/>
        </w:rPr>
        <w:t>Każdy Uczestnik ma obowiązek przechowywania dokumentów dotyczących otrzymanego wsparcia stanowiącego pomoc de minimis przez okres 10 lat, licząc od dnia jej przyznania.</w:t>
      </w:r>
    </w:p>
    <w:p w:rsidR="003320E5" w:rsidRDefault="003320E5" w:rsidP="003320E5">
      <w:pPr>
        <w:spacing w:before="60" w:after="60" w:line="276" w:lineRule="auto"/>
        <w:jc w:val="center"/>
        <w:rPr>
          <w:rFonts w:eastAsia="Times New Roman" w:cstheme="minorHAnsi"/>
          <w:b/>
        </w:rPr>
      </w:pPr>
    </w:p>
    <w:p w:rsidR="003320E5" w:rsidRPr="00D8373B" w:rsidRDefault="003320E5" w:rsidP="003320E5">
      <w:pPr>
        <w:spacing w:before="60" w:after="60" w:line="276" w:lineRule="auto"/>
        <w:jc w:val="center"/>
        <w:rPr>
          <w:rFonts w:eastAsia="Times New Roman" w:cstheme="minorHAnsi"/>
          <w:b/>
        </w:rPr>
      </w:pPr>
      <w:r w:rsidRPr="00D8373B">
        <w:rPr>
          <w:rFonts w:eastAsia="Times New Roman" w:cstheme="minorHAnsi"/>
          <w:b/>
        </w:rPr>
        <w:t>§ 14</w:t>
      </w:r>
    </w:p>
    <w:p w:rsidR="003320E5" w:rsidRPr="00D8373B" w:rsidRDefault="003320E5" w:rsidP="003320E5">
      <w:pPr>
        <w:spacing w:line="276" w:lineRule="auto"/>
        <w:jc w:val="center"/>
        <w:rPr>
          <w:rFonts w:eastAsia="Times New Roman" w:cstheme="minorHAnsi"/>
          <w:b/>
        </w:rPr>
      </w:pPr>
      <w:r w:rsidRPr="00D8373B">
        <w:rPr>
          <w:rFonts w:eastAsia="Times New Roman" w:cstheme="minorHAnsi"/>
          <w:b/>
        </w:rPr>
        <w:t>Postanowienia końcowe</w:t>
      </w:r>
    </w:p>
    <w:p w:rsidR="003320E5" w:rsidRPr="003017EE" w:rsidRDefault="003320E5" w:rsidP="003320E5">
      <w:pPr>
        <w:numPr>
          <w:ilvl w:val="0"/>
          <w:numId w:val="1"/>
        </w:numPr>
        <w:autoSpaceDE w:val="0"/>
        <w:autoSpaceDN w:val="0"/>
        <w:adjustRightInd w:val="0"/>
        <w:spacing w:before="60" w:after="60" w:line="276" w:lineRule="auto"/>
        <w:ind w:left="284" w:hanging="284"/>
        <w:jc w:val="both"/>
        <w:rPr>
          <w:rFonts w:eastAsia="Times New Roman" w:cstheme="minorHAnsi"/>
          <w:b/>
        </w:rPr>
      </w:pPr>
      <w:r w:rsidRPr="003017EE">
        <w:rPr>
          <w:rFonts w:eastAsia="Times New Roman" w:cstheme="minorHAnsi"/>
          <w:b/>
        </w:rPr>
        <w:t>Po wydatkowaniu wszystkich środków Uczestnik Projektu podpisuje oświadczenie o wydatkowaniu środków wsparcia( Zał. 11- Oświadczenie o wydatkowaniu środków wsparcia)</w:t>
      </w:r>
    </w:p>
    <w:p w:rsidR="003320E5" w:rsidRPr="00D8373B" w:rsidRDefault="003320E5" w:rsidP="003320E5">
      <w:pPr>
        <w:numPr>
          <w:ilvl w:val="0"/>
          <w:numId w:val="1"/>
        </w:numPr>
        <w:autoSpaceDE w:val="0"/>
        <w:autoSpaceDN w:val="0"/>
        <w:adjustRightInd w:val="0"/>
        <w:spacing w:before="60" w:after="60" w:line="276" w:lineRule="auto"/>
        <w:ind w:left="284" w:hanging="284"/>
        <w:jc w:val="both"/>
        <w:rPr>
          <w:rFonts w:eastAsia="Times New Roman" w:cstheme="minorHAnsi"/>
        </w:rPr>
      </w:pPr>
      <w:r w:rsidRPr="00D8373B">
        <w:rPr>
          <w:rFonts w:eastAsia="Times New Roman" w:cstheme="minorHAnsi"/>
        </w:rPr>
        <w:t xml:space="preserve">Ostateczna interpretacja niniejszego Regulaminu należy do Beneficjenta w oparciu o prawodawstwo Rzeczypospolitej Polskiej i Unii Europejskiej, po zasięgnięciu w uzasadnionych przypadkach opinii </w:t>
      </w:r>
      <w:r>
        <w:rPr>
          <w:rFonts w:eastAsia="Times New Roman" w:cstheme="minorHAnsi"/>
        </w:rPr>
        <w:t>IZ.</w:t>
      </w:r>
      <w:r w:rsidRPr="00D8373B">
        <w:rPr>
          <w:rFonts w:eastAsia="Times New Roman" w:cstheme="minorHAnsi"/>
        </w:rPr>
        <w:t xml:space="preserve"> </w:t>
      </w:r>
    </w:p>
    <w:p w:rsidR="003320E5" w:rsidRPr="00D8373B" w:rsidRDefault="003320E5" w:rsidP="003320E5">
      <w:pPr>
        <w:numPr>
          <w:ilvl w:val="0"/>
          <w:numId w:val="1"/>
        </w:numPr>
        <w:autoSpaceDE w:val="0"/>
        <w:autoSpaceDN w:val="0"/>
        <w:adjustRightInd w:val="0"/>
        <w:spacing w:before="60" w:after="60" w:line="276" w:lineRule="auto"/>
        <w:ind w:left="284" w:hanging="284"/>
        <w:jc w:val="both"/>
        <w:rPr>
          <w:rFonts w:eastAsia="Times New Roman" w:cstheme="minorHAnsi"/>
        </w:rPr>
      </w:pPr>
      <w:r w:rsidRPr="00D8373B">
        <w:rPr>
          <w:rFonts w:eastAsia="Times New Roman" w:cstheme="minorHAnsi"/>
        </w:rPr>
        <w:t>I</w:t>
      </w:r>
      <w:r>
        <w:rPr>
          <w:rFonts w:eastAsia="Times New Roman" w:cstheme="minorHAnsi"/>
        </w:rPr>
        <w:t>Z</w:t>
      </w:r>
      <w:r w:rsidRPr="00D8373B">
        <w:rPr>
          <w:rFonts w:eastAsia="Times New Roman" w:cstheme="minorHAnsi"/>
        </w:rPr>
        <w:t xml:space="preserve"> jest uprawniona do weryfikacji sposobu udzielania wsparcia finansowego na </w:t>
      </w:r>
      <w:r>
        <w:rPr>
          <w:rFonts w:eastAsia="Times New Roman" w:cstheme="minorHAnsi"/>
        </w:rPr>
        <w:t xml:space="preserve">rozpoczęcie </w:t>
      </w:r>
      <w:r w:rsidRPr="00D8373B">
        <w:rPr>
          <w:rFonts w:eastAsia="Times New Roman" w:cstheme="minorHAnsi"/>
        </w:rPr>
        <w:t xml:space="preserve">działalności gospodarczej oraz finansowego wsparcia pomostowego w kontekście prawidłowości zastosowanych procedur. W przypadku stwierdzenia naruszenia procedur, w tym nieuzasadnionego przyznania całości/części wsparcia finansowego wszelkie konsekwencje ponosi Beneficjent jako podmiot realizujący projekt. </w:t>
      </w:r>
    </w:p>
    <w:p w:rsidR="003320E5" w:rsidRPr="00EA754C" w:rsidRDefault="003320E5" w:rsidP="003320E5">
      <w:pPr>
        <w:numPr>
          <w:ilvl w:val="0"/>
          <w:numId w:val="1"/>
        </w:numPr>
        <w:autoSpaceDE w:val="0"/>
        <w:autoSpaceDN w:val="0"/>
        <w:adjustRightInd w:val="0"/>
        <w:spacing w:before="60" w:after="60" w:line="276" w:lineRule="auto"/>
        <w:ind w:left="284" w:hanging="284"/>
        <w:jc w:val="both"/>
        <w:rPr>
          <w:rFonts w:eastAsia="Times New Roman" w:cstheme="minorHAnsi"/>
          <w:i/>
          <w:color w:val="000000"/>
        </w:rPr>
      </w:pPr>
      <w:r w:rsidRPr="00EA754C">
        <w:rPr>
          <w:rFonts w:eastAsia="Times New Roman" w:cstheme="minorHAnsi"/>
        </w:rPr>
        <w:t xml:space="preserve">Regulamin może ulec zmianom (np. w sytuacji zmiany dokumentów programowych dotyczących Projektu) pod warunkiem ich zgłoszenia i uzyskania akceptacji IZ.  W przypadku zmiany Regulaminu Beneficjent  podaje do publicznej wiadomości, w szczególności na stronie internetowej, informację o zmianie </w:t>
      </w:r>
      <w:r w:rsidRPr="00EA754C">
        <w:rPr>
          <w:rFonts w:eastAsia="Times New Roman" w:cstheme="minorHAnsi"/>
        </w:rPr>
        <w:lastRenderedPageBreak/>
        <w:t>Regulaminu, jego aktualną treść, wykaz zmian wraz z ich uzasadnieniem, oraz termin, od którego są stosowane.</w:t>
      </w:r>
      <w:r>
        <w:rPr>
          <w:rFonts w:eastAsia="Times New Roman" w:cstheme="minorHAnsi"/>
        </w:rPr>
        <w:t xml:space="preserve"> </w:t>
      </w:r>
    </w:p>
    <w:p w:rsidR="003320E5" w:rsidRPr="00622A08" w:rsidRDefault="003320E5" w:rsidP="003320E5">
      <w:pPr>
        <w:numPr>
          <w:ilvl w:val="0"/>
          <w:numId w:val="1"/>
        </w:numPr>
        <w:autoSpaceDE w:val="0"/>
        <w:autoSpaceDN w:val="0"/>
        <w:adjustRightInd w:val="0"/>
        <w:spacing w:before="60" w:after="60" w:line="276" w:lineRule="auto"/>
        <w:ind w:left="284" w:hanging="284"/>
        <w:jc w:val="both"/>
        <w:rPr>
          <w:rFonts w:eastAsia="Times New Roman" w:cstheme="minorHAnsi"/>
          <w:i/>
          <w:color w:val="3366FF"/>
        </w:rPr>
      </w:pPr>
      <w:r w:rsidRPr="00EA754C">
        <w:rPr>
          <w:rFonts w:eastAsia="Times New Roman" w:cstheme="minorHAnsi"/>
        </w:rPr>
        <w:t xml:space="preserve">W sprawach nieuregulowanych w niniejszym Regulaminie stosuje się zapisy </w:t>
      </w:r>
      <w:r w:rsidRPr="00EA754C">
        <w:rPr>
          <w:bCs/>
        </w:rPr>
        <w:t>Standardów udzielania wsparcia na rozwój przedsiębiorczości w ramach Działania 9.3 Rozwój przedsiębiorczości Regionalnego Programu Operacyjnego Województwa Lubelskiego na lata 2014-2020</w:t>
      </w:r>
      <w:r w:rsidRPr="00EA754C">
        <w:rPr>
          <w:rFonts w:eastAsia="Times New Roman" w:cstheme="minorHAnsi"/>
          <w:bCs/>
        </w:rPr>
        <w:t xml:space="preserve">, </w:t>
      </w:r>
      <w:r w:rsidRPr="00EA754C">
        <w:rPr>
          <w:rFonts w:eastAsia="Times New Roman" w:cstheme="minorHAnsi"/>
        </w:rPr>
        <w:t>przepisy Kodeksu Cywilnego oraz przepisy</w:t>
      </w:r>
      <w:r w:rsidRPr="00EA754C">
        <w:rPr>
          <w:rFonts w:eastAsia="Times New Roman" w:cstheme="minorHAnsi"/>
          <w:color w:val="000000"/>
        </w:rPr>
        <w:t xml:space="preserve"> prawa europejskiego i prawa krajowego dotyczące Europejskiego Funduszu Społecznego.</w:t>
      </w:r>
    </w:p>
    <w:p w:rsidR="003320E5" w:rsidRPr="002363B5" w:rsidRDefault="003320E5" w:rsidP="003320E5">
      <w:pPr>
        <w:spacing w:before="120" w:after="120" w:line="360" w:lineRule="auto"/>
        <w:ind w:left="284"/>
        <w:rPr>
          <w:rFonts w:eastAsia="Times New Roman" w:cstheme="minorHAnsi"/>
          <w:b/>
        </w:rPr>
      </w:pPr>
      <w:r w:rsidRPr="002363B5">
        <w:rPr>
          <w:rFonts w:eastAsia="Times New Roman" w:cstheme="minorHAnsi"/>
          <w:b/>
        </w:rPr>
        <w:t>Załączniki :</w:t>
      </w:r>
    </w:p>
    <w:p w:rsidR="003320E5" w:rsidRDefault="003320E5" w:rsidP="00844154">
      <w:pPr>
        <w:spacing w:before="120" w:after="120" w:line="360" w:lineRule="auto"/>
        <w:ind w:left="284"/>
        <w:jc w:val="both"/>
        <w:rPr>
          <w:rFonts w:eastAsia="Times New Roman" w:cstheme="minorHAnsi"/>
        </w:rPr>
      </w:pPr>
      <w:r>
        <w:rPr>
          <w:rFonts w:eastAsia="Times New Roman" w:cstheme="minorHAnsi"/>
        </w:rPr>
        <w:t>1. Załącznik nr 1- Biznesplan</w:t>
      </w:r>
      <w:r w:rsidR="00D92546">
        <w:rPr>
          <w:rFonts w:eastAsia="Times New Roman" w:cstheme="minorHAnsi"/>
        </w:rPr>
        <w:t>.</w:t>
      </w:r>
    </w:p>
    <w:p w:rsidR="003320E5" w:rsidRDefault="003320E5" w:rsidP="00844154">
      <w:pPr>
        <w:spacing w:before="120" w:after="120" w:line="360" w:lineRule="auto"/>
        <w:ind w:left="284"/>
        <w:jc w:val="both"/>
        <w:rPr>
          <w:rFonts w:eastAsia="Times New Roman" w:cstheme="minorHAnsi"/>
        </w:rPr>
      </w:pPr>
      <w:r>
        <w:rPr>
          <w:rFonts w:eastAsia="Times New Roman" w:cstheme="minorHAnsi"/>
        </w:rPr>
        <w:t xml:space="preserve">2. Załącznik nr 2- </w:t>
      </w:r>
      <w:r w:rsidRPr="000207DB">
        <w:rPr>
          <w:rFonts w:eastAsia="Times New Roman" w:cstheme="minorHAnsi"/>
        </w:rPr>
        <w:t>Kart</w:t>
      </w:r>
      <w:r>
        <w:rPr>
          <w:rFonts w:eastAsia="Times New Roman" w:cstheme="minorHAnsi"/>
        </w:rPr>
        <w:t>a</w:t>
      </w:r>
      <w:r w:rsidRPr="000207DB">
        <w:rPr>
          <w:rFonts w:eastAsia="Times New Roman" w:cstheme="minorHAnsi"/>
        </w:rPr>
        <w:t xml:space="preserve"> </w:t>
      </w:r>
      <w:r>
        <w:rPr>
          <w:rFonts w:eastAsia="Times New Roman" w:cstheme="minorHAnsi"/>
        </w:rPr>
        <w:t>oceny biznesplanu</w:t>
      </w:r>
      <w:r w:rsidR="00D92546">
        <w:rPr>
          <w:rFonts w:eastAsia="Times New Roman" w:cstheme="minorHAnsi"/>
        </w:rPr>
        <w:t>.</w:t>
      </w:r>
    </w:p>
    <w:p w:rsidR="003320E5" w:rsidRPr="00224D58" w:rsidRDefault="003320E5" w:rsidP="00844154">
      <w:pPr>
        <w:spacing w:before="120" w:after="120" w:line="360" w:lineRule="auto"/>
        <w:ind w:left="284"/>
        <w:jc w:val="both"/>
        <w:rPr>
          <w:rFonts w:eastAsia="Times New Roman" w:cstheme="minorHAnsi"/>
        </w:rPr>
      </w:pPr>
      <w:r>
        <w:rPr>
          <w:rFonts w:eastAsia="Times New Roman" w:cstheme="minorHAnsi"/>
        </w:rPr>
        <w:t xml:space="preserve">3. Załącznik nr 3- </w:t>
      </w:r>
      <w:r w:rsidRPr="00421243">
        <w:rPr>
          <w:rFonts w:eastAsia="Times New Roman" w:cstheme="minorHAnsi"/>
        </w:rPr>
        <w:t xml:space="preserve">Wzór Umowy o </w:t>
      </w:r>
      <w:r w:rsidR="007F3662">
        <w:rPr>
          <w:rFonts w:eastAsia="Times New Roman" w:cstheme="minorHAnsi"/>
        </w:rPr>
        <w:t>udzielenie</w:t>
      </w:r>
      <w:r w:rsidRPr="00421243">
        <w:rPr>
          <w:rFonts w:eastAsia="Times New Roman" w:cstheme="minorHAnsi"/>
        </w:rPr>
        <w:t xml:space="preserve"> wsparcia finansowego</w:t>
      </w:r>
      <w:r>
        <w:rPr>
          <w:rFonts w:eastAsia="Times New Roman" w:cstheme="minorHAnsi"/>
        </w:rPr>
        <w:t xml:space="preserve"> </w:t>
      </w:r>
      <w:r w:rsidRPr="00224D58">
        <w:rPr>
          <w:rFonts w:eastAsia="Times New Roman" w:cstheme="minorHAnsi"/>
        </w:rPr>
        <w:t>na rozpoczęcie działalności gospodarczej</w:t>
      </w:r>
      <w:r w:rsidR="00D92546">
        <w:rPr>
          <w:rFonts w:eastAsia="Times New Roman" w:cstheme="minorHAnsi"/>
        </w:rPr>
        <w:t>.</w:t>
      </w:r>
    </w:p>
    <w:p w:rsidR="003320E5" w:rsidRDefault="003320E5" w:rsidP="00844154">
      <w:pPr>
        <w:spacing w:before="120" w:after="120" w:line="360" w:lineRule="auto"/>
        <w:ind w:left="284"/>
        <w:jc w:val="both"/>
        <w:rPr>
          <w:rFonts w:eastAsia="Times New Roman" w:cstheme="minorHAnsi"/>
        </w:rPr>
      </w:pPr>
      <w:r>
        <w:rPr>
          <w:rFonts w:eastAsia="Times New Roman" w:cstheme="minorHAnsi"/>
        </w:rPr>
        <w:t>4. Załącznik nr 3 a- Formularz informacji przedstawianych przy ubieganiu się o pomoc de minimis</w:t>
      </w:r>
      <w:r w:rsidR="00D92546">
        <w:rPr>
          <w:rFonts w:eastAsia="Times New Roman" w:cstheme="minorHAnsi"/>
        </w:rPr>
        <w:t>.</w:t>
      </w:r>
    </w:p>
    <w:p w:rsidR="003320E5" w:rsidRDefault="003320E5" w:rsidP="00844154">
      <w:pPr>
        <w:spacing w:before="120" w:after="120" w:line="360" w:lineRule="auto"/>
        <w:ind w:left="284"/>
        <w:jc w:val="both"/>
        <w:rPr>
          <w:rFonts w:eastAsia="Times New Roman" w:cstheme="minorHAnsi"/>
        </w:rPr>
      </w:pPr>
      <w:r>
        <w:rPr>
          <w:rFonts w:eastAsia="Times New Roman" w:cstheme="minorHAnsi"/>
        </w:rPr>
        <w:t>5. Załącznik nr 3 b- Oświadczenie o wysokości otrzymanej lub o nieotrzymaniu pomocy de minimis</w:t>
      </w:r>
      <w:r w:rsidR="00D92546">
        <w:rPr>
          <w:rFonts w:eastAsia="Times New Roman" w:cstheme="minorHAnsi"/>
        </w:rPr>
        <w:t>.</w:t>
      </w:r>
    </w:p>
    <w:p w:rsidR="003320E5" w:rsidRDefault="003320E5" w:rsidP="00844154">
      <w:pPr>
        <w:spacing w:before="120" w:after="120" w:line="360" w:lineRule="auto"/>
        <w:ind w:left="284"/>
        <w:jc w:val="both"/>
        <w:rPr>
          <w:rFonts w:eastAsia="Times New Roman" w:cstheme="minorHAnsi"/>
        </w:rPr>
      </w:pPr>
      <w:r>
        <w:rPr>
          <w:rFonts w:eastAsia="Times New Roman" w:cstheme="minorHAnsi"/>
        </w:rPr>
        <w:t xml:space="preserve">4. Załącznik nr 4- Wzór </w:t>
      </w:r>
      <w:r w:rsidRPr="00005AD5">
        <w:rPr>
          <w:rFonts w:eastAsia="Times New Roman" w:cstheme="minorHAnsi"/>
        </w:rPr>
        <w:t>Umow</w:t>
      </w:r>
      <w:r>
        <w:rPr>
          <w:rFonts w:eastAsia="Times New Roman" w:cstheme="minorHAnsi"/>
        </w:rPr>
        <w:t>y</w:t>
      </w:r>
      <w:r w:rsidRPr="00005AD5">
        <w:rPr>
          <w:rFonts w:eastAsia="Times New Roman" w:cstheme="minorHAnsi"/>
        </w:rPr>
        <w:t xml:space="preserve"> o </w:t>
      </w:r>
      <w:r>
        <w:rPr>
          <w:rFonts w:eastAsia="Times New Roman" w:cstheme="minorHAnsi"/>
        </w:rPr>
        <w:t>udzielenie</w:t>
      </w:r>
      <w:r w:rsidRPr="00005AD5">
        <w:rPr>
          <w:rFonts w:eastAsia="Times New Roman" w:cstheme="minorHAnsi"/>
        </w:rPr>
        <w:t xml:space="preserve"> finansowego wsparcia pomostowego</w:t>
      </w:r>
      <w:r w:rsidR="00D92546">
        <w:rPr>
          <w:rFonts w:eastAsia="Times New Roman" w:cstheme="minorHAnsi"/>
        </w:rPr>
        <w:t>.</w:t>
      </w:r>
    </w:p>
    <w:p w:rsidR="00AF2787" w:rsidRDefault="003320E5" w:rsidP="00844154">
      <w:pPr>
        <w:spacing w:before="120" w:after="120" w:line="360" w:lineRule="auto"/>
        <w:ind w:left="284"/>
        <w:jc w:val="both"/>
        <w:rPr>
          <w:rFonts w:eastAsia="Times New Roman" w:cstheme="minorHAnsi"/>
        </w:rPr>
      </w:pPr>
      <w:r>
        <w:rPr>
          <w:rFonts w:eastAsia="Times New Roman" w:cstheme="minorHAnsi"/>
        </w:rPr>
        <w:t xml:space="preserve">5. Załącznik nr 4 a- Wzór wniosku o przyznanie wsparcia pomostowego </w:t>
      </w:r>
      <w:r w:rsidR="00D92546">
        <w:rPr>
          <w:rFonts w:eastAsia="Times New Roman" w:cstheme="minorHAnsi"/>
        </w:rPr>
        <w:t>.</w:t>
      </w:r>
    </w:p>
    <w:p w:rsidR="003320E5" w:rsidRDefault="003320E5" w:rsidP="00844154">
      <w:pPr>
        <w:spacing w:before="120" w:after="120" w:line="360" w:lineRule="auto"/>
        <w:ind w:left="284"/>
        <w:jc w:val="both"/>
        <w:rPr>
          <w:rFonts w:eastAsia="Times New Roman" w:cstheme="minorHAnsi"/>
        </w:rPr>
      </w:pPr>
      <w:r>
        <w:rPr>
          <w:rFonts w:eastAsia="Times New Roman" w:cstheme="minorHAnsi"/>
        </w:rPr>
        <w:t xml:space="preserve">6. Załącznik nr 4 b- </w:t>
      </w:r>
      <w:r w:rsidRPr="00F85F6D">
        <w:rPr>
          <w:rFonts w:eastAsia="Times New Roman" w:cstheme="minorHAnsi"/>
        </w:rPr>
        <w:t>Oświadczenie potwierdzające aktualność przedstawionych danych dotyczących otrzymanej lub o nieotrzymaniu pomocy de minimis</w:t>
      </w:r>
      <w:r w:rsidR="00D92546">
        <w:rPr>
          <w:rFonts w:eastAsia="Times New Roman" w:cstheme="minorHAnsi"/>
        </w:rPr>
        <w:t>.</w:t>
      </w:r>
    </w:p>
    <w:p w:rsidR="003320E5" w:rsidRPr="00237A2C" w:rsidRDefault="003320E5" w:rsidP="00844154">
      <w:pPr>
        <w:spacing w:before="120" w:after="120" w:line="360" w:lineRule="auto"/>
        <w:ind w:left="284"/>
        <w:jc w:val="both"/>
        <w:rPr>
          <w:rFonts w:eastAsia="Times New Roman" w:cstheme="minorHAnsi"/>
          <w:b/>
        </w:rPr>
      </w:pPr>
      <w:r w:rsidRPr="00237A2C">
        <w:rPr>
          <w:rFonts w:eastAsia="Times New Roman" w:cstheme="minorHAnsi"/>
          <w:b/>
        </w:rPr>
        <w:t xml:space="preserve">7. Załącznik </w:t>
      </w:r>
      <w:r>
        <w:rPr>
          <w:rFonts w:eastAsia="Times New Roman" w:cstheme="minorHAnsi"/>
          <w:b/>
        </w:rPr>
        <w:t xml:space="preserve">nr </w:t>
      </w:r>
      <w:r w:rsidRPr="00237A2C">
        <w:rPr>
          <w:rFonts w:eastAsia="Times New Roman" w:cstheme="minorHAnsi"/>
          <w:b/>
        </w:rPr>
        <w:t xml:space="preserve">5- Karta Oceny </w:t>
      </w:r>
      <w:r>
        <w:rPr>
          <w:rFonts w:eastAsia="Times New Roman" w:cstheme="minorHAnsi"/>
          <w:b/>
        </w:rPr>
        <w:t>f</w:t>
      </w:r>
      <w:r w:rsidRPr="00237A2C">
        <w:rPr>
          <w:rFonts w:eastAsia="Times New Roman" w:cstheme="minorHAnsi"/>
          <w:b/>
        </w:rPr>
        <w:t xml:space="preserve">ormalnej i </w:t>
      </w:r>
      <w:r>
        <w:rPr>
          <w:rFonts w:eastAsia="Times New Roman" w:cstheme="minorHAnsi"/>
          <w:b/>
        </w:rPr>
        <w:t>m</w:t>
      </w:r>
      <w:r w:rsidRPr="00237A2C">
        <w:rPr>
          <w:rFonts w:eastAsia="Times New Roman" w:cstheme="minorHAnsi"/>
          <w:b/>
        </w:rPr>
        <w:t xml:space="preserve">erytorycznej wniosku o </w:t>
      </w:r>
      <w:r>
        <w:rPr>
          <w:rFonts w:eastAsia="Times New Roman" w:cstheme="minorHAnsi"/>
          <w:b/>
        </w:rPr>
        <w:t>przyznanie</w:t>
      </w:r>
      <w:r w:rsidRPr="00237A2C">
        <w:rPr>
          <w:rFonts w:eastAsia="Times New Roman" w:cstheme="minorHAnsi"/>
          <w:b/>
        </w:rPr>
        <w:t xml:space="preserve"> finansowego wsparcia pomostowego</w:t>
      </w:r>
      <w:r w:rsidR="00D92546">
        <w:rPr>
          <w:rFonts w:eastAsia="Times New Roman" w:cstheme="minorHAnsi"/>
          <w:b/>
        </w:rPr>
        <w:t>.</w:t>
      </w:r>
    </w:p>
    <w:p w:rsidR="003320E5" w:rsidRDefault="003320E5" w:rsidP="00844154">
      <w:pPr>
        <w:spacing w:before="120" w:after="120" w:line="360" w:lineRule="auto"/>
        <w:ind w:left="284"/>
        <w:jc w:val="both"/>
        <w:rPr>
          <w:rFonts w:eastAsia="Times New Roman" w:cstheme="minorHAnsi"/>
        </w:rPr>
      </w:pPr>
      <w:r>
        <w:rPr>
          <w:rFonts w:eastAsia="Times New Roman" w:cstheme="minorHAnsi"/>
        </w:rPr>
        <w:t xml:space="preserve">8. Załącznik nr 6- </w:t>
      </w:r>
      <w:r w:rsidR="00D92546" w:rsidRPr="00D92546">
        <w:rPr>
          <w:rFonts w:eastAsia="Times New Roman" w:cstheme="minorHAnsi"/>
        </w:rPr>
        <w:t>Oświadczenie o niekorzystaniu równolegle z innych środków publicznych, w tym zwłaszcza ze środków Funduszu Pracy, PFRON oraz środków oferowanych w ramach PO WER, RPO oraz środków oferowanych w ramach Programu Rozwoju Obszarów Wiejskich 2014-2020 na pokrycie tych samych wydatków związanych z podjęciem oraz prowadzeniem działalności gospodarczej, bądź też założeniem spółdzielni lub spółdzielni socjalnej.</w:t>
      </w:r>
    </w:p>
    <w:p w:rsidR="003320E5" w:rsidRDefault="003320E5" w:rsidP="00844154">
      <w:pPr>
        <w:spacing w:before="120" w:after="120" w:line="360" w:lineRule="auto"/>
        <w:ind w:left="284"/>
        <w:jc w:val="both"/>
        <w:rPr>
          <w:rFonts w:eastAsia="Times New Roman" w:cstheme="minorHAnsi"/>
        </w:rPr>
      </w:pPr>
      <w:r>
        <w:rPr>
          <w:rFonts w:eastAsia="Times New Roman" w:cstheme="minorHAnsi"/>
        </w:rPr>
        <w:t xml:space="preserve">9. Załącznik nr 7- </w:t>
      </w:r>
      <w:r w:rsidRPr="00767A03">
        <w:rPr>
          <w:rFonts w:eastAsia="Times New Roman" w:cstheme="minorHAnsi"/>
        </w:rPr>
        <w:t>Wzór rozliczenia miesięcznego wsparcia finansowego pomostowego</w:t>
      </w:r>
      <w:r>
        <w:rPr>
          <w:rFonts w:eastAsia="Times New Roman" w:cstheme="minorHAnsi"/>
        </w:rPr>
        <w:t>.</w:t>
      </w:r>
    </w:p>
    <w:p w:rsidR="003320E5" w:rsidRDefault="003320E5" w:rsidP="00844154">
      <w:pPr>
        <w:spacing w:before="120" w:after="120" w:line="360" w:lineRule="auto"/>
        <w:ind w:left="284"/>
        <w:jc w:val="both"/>
        <w:rPr>
          <w:rFonts w:eastAsia="Times New Roman" w:cstheme="minorHAnsi"/>
        </w:rPr>
      </w:pPr>
      <w:r>
        <w:rPr>
          <w:rFonts w:eastAsia="Times New Roman" w:cstheme="minorHAnsi"/>
        </w:rPr>
        <w:t xml:space="preserve">10. Załącznik nr 8- </w:t>
      </w:r>
      <w:r w:rsidR="00F80B72" w:rsidRPr="00F80B72">
        <w:rPr>
          <w:rFonts w:eastAsia="Times New Roman" w:cstheme="minorHAnsi"/>
        </w:rPr>
        <w:t>Oświadczenie o niezaleganiu ze składkami na ubezpieczenia społeczne i zdrowotne oraz o niezaleganiu z uiszczaniem podatków (dotyczy wyłącznie up, którzy posiadali zarejestrowaną działalność gospodarczą w okresie dłuższym niż 12 miesięcy przed przystąpieniem do projektu oraz osób, które prowadziły dzia</w:t>
      </w:r>
      <w:r w:rsidR="00F80B72">
        <w:rPr>
          <w:rFonts w:eastAsia="Times New Roman" w:cstheme="minorHAnsi"/>
        </w:rPr>
        <w:t>łalność poza terytorium Polski)</w:t>
      </w:r>
      <w:r>
        <w:rPr>
          <w:rFonts w:eastAsia="Times New Roman" w:cstheme="minorHAnsi"/>
        </w:rPr>
        <w:t>.</w:t>
      </w:r>
    </w:p>
    <w:p w:rsidR="003320E5" w:rsidRDefault="003320E5" w:rsidP="00844154">
      <w:pPr>
        <w:spacing w:before="120" w:after="120" w:line="360" w:lineRule="auto"/>
        <w:ind w:left="284"/>
        <w:jc w:val="both"/>
        <w:rPr>
          <w:rFonts w:eastAsia="Times New Roman" w:cstheme="minorHAnsi"/>
        </w:rPr>
      </w:pPr>
      <w:r>
        <w:rPr>
          <w:rFonts w:eastAsia="Times New Roman" w:cstheme="minorHAnsi"/>
        </w:rPr>
        <w:t xml:space="preserve">11. Załącznik nr 9- </w:t>
      </w:r>
      <w:r>
        <w:rPr>
          <w:rFonts w:cstheme="minorHAnsi"/>
        </w:rPr>
        <w:t>o</w:t>
      </w:r>
      <w:r w:rsidRPr="00B067A9">
        <w:rPr>
          <w:rFonts w:cstheme="minorHAnsi"/>
        </w:rPr>
        <w:t>świadczenie o niekaralności za przestępstwa przeciwko obrotowi gospodarczemu w rozumieniu ustawy z dnia 6 czerwca 1997 r. – Kodeks Karny oraz korzystaniu w pełni z praw publicznych i posiadaniu pełnej</w:t>
      </w:r>
      <w:r w:rsidR="00D92546">
        <w:rPr>
          <w:rFonts w:cstheme="minorHAnsi"/>
        </w:rPr>
        <w:t xml:space="preserve"> zdolność do czynności prawnych.</w:t>
      </w:r>
    </w:p>
    <w:p w:rsidR="003320E5" w:rsidRDefault="003320E5" w:rsidP="00844154">
      <w:pPr>
        <w:spacing w:before="120" w:after="120" w:line="360" w:lineRule="auto"/>
        <w:ind w:left="284"/>
        <w:jc w:val="both"/>
        <w:rPr>
          <w:rFonts w:eastAsia="Times New Roman" w:cstheme="minorHAnsi"/>
        </w:rPr>
      </w:pPr>
      <w:r>
        <w:rPr>
          <w:rFonts w:eastAsia="Times New Roman" w:cstheme="minorHAnsi"/>
        </w:rPr>
        <w:lastRenderedPageBreak/>
        <w:t>12. Załącznik  nr 10- O</w:t>
      </w:r>
      <w:r w:rsidRPr="003017EE">
        <w:rPr>
          <w:rFonts w:eastAsia="Times New Roman" w:cstheme="minorHAnsi"/>
        </w:rPr>
        <w:t>świadczenie o  braku zobowiązań z tytułu zajęć sądowych i administracyjnych i nietoczeniu się przeciwko up postępowania sądowego, egzekucyjnego lub windykacyjnego dotyczącego niespłaconych zobowiązań</w:t>
      </w:r>
      <w:r w:rsidR="00D92546">
        <w:rPr>
          <w:rFonts w:eastAsia="Times New Roman" w:cstheme="minorHAnsi"/>
        </w:rPr>
        <w:t>.</w:t>
      </w:r>
    </w:p>
    <w:p w:rsidR="003320E5" w:rsidRDefault="003320E5" w:rsidP="00844154">
      <w:pPr>
        <w:spacing w:before="120" w:after="120" w:line="360" w:lineRule="auto"/>
        <w:ind w:left="284"/>
        <w:jc w:val="both"/>
        <w:rPr>
          <w:rFonts w:eastAsia="Times New Roman" w:cstheme="minorHAnsi"/>
        </w:rPr>
      </w:pPr>
      <w:r>
        <w:rPr>
          <w:rFonts w:eastAsia="Times New Roman" w:cstheme="minorHAnsi"/>
        </w:rPr>
        <w:t xml:space="preserve">13. </w:t>
      </w:r>
      <w:r w:rsidRPr="000D2321">
        <w:rPr>
          <w:rFonts w:eastAsia="Times New Roman" w:cstheme="minorHAnsi"/>
        </w:rPr>
        <w:t>Załącznik nr 1</w:t>
      </w:r>
      <w:r>
        <w:rPr>
          <w:rFonts w:eastAsia="Times New Roman" w:cstheme="minorHAnsi"/>
        </w:rPr>
        <w:t>1-</w:t>
      </w:r>
      <w:r w:rsidRPr="000D2321">
        <w:t xml:space="preserve"> </w:t>
      </w:r>
      <w:r w:rsidRPr="000D2321">
        <w:rPr>
          <w:rFonts w:eastAsia="Times New Roman" w:cstheme="minorHAnsi"/>
        </w:rPr>
        <w:t>Oświadczenie o wydatkowaniu środków wsparcia</w:t>
      </w:r>
      <w:r w:rsidR="00D92546">
        <w:rPr>
          <w:rFonts w:eastAsia="Times New Roman" w:cstheme="minorHAnsi"/>
        </w:rPr>
        <w:t>.</w:t>
      </w:r>
    </w:p>
    <w:p w:rsidR="003320E5" w:rsidRDefault="003320E5" w:rsidP="00844154">
      <w:pPr>
        <w:spacing w:before="120" w:after="120" w:line="360" w:lineRule="auto"/>
        <w:ind w:left="284"/>
        <w:jc w:val="both"/>
        <w:rPr>
          <w:rFonts w:eastAsia="Times New Roman" w:cstheme="minorHAnsi"/>
        </w:rPr>
      </w:pPr>
      <w:r>
        <w:rPr>
          <w:rFonts w:eastAsia="Times New Roman" w:cstheme="minorHAnsi"/>
        </w:rPr>
        <w:t>14. Załącznik nr 12-</w:t>
      </w:r>
      <w:r w:rsidRPr="003017EE">
        <w:t xml:space="preserve"> </w:t>
      </w:r>
      <w:r w:rsidRPr="00F60A69">
        <w:rPr>
          <w:rFonts w:eastAsia="Times New Roman" w:cstheme="minorHAnsi"/>
        </w:rPr>
        <w:t>Standard</w:t>
      </w:r>
      <w:r>
        <w:rPr>
          <w:rFonts w:eastAsia="Times New Roman" w:cstheme="minorHAnsi"/>
        </w:rPr>
        <w:t>y</w:t>
      </w:r>
      <w:r w:rsidRPr="00F60A69">
        <w:rPr>
          <w:rFonts w:eastAsia="Times New Roman" w:cstheme="minorHAnsi"/>
        </w:rPr>
        <w:t xml:space="preserve"> oceny biznesplanu</w:t>
      </w:r>
      <w:r>
        <w:rPr>
          <w:rFonts w:eastAsia="Times New Roman" w:cstheme="minorHAnsi"/>
        </w:rPr>
        <w:t>.</w:t>
      </w:r>
    </w:p>
    <w:p w:rsidR="003320E5" w:rsidRDefault="003320E5" w:rsidP="00844154">
      <w:pPr>
        <w:spacing w:before="120" w:after="120" w:line="360" w:lineRule="auto"/>
        <w:ind w:left="284"/>
        <w:jc w:val="both"/>
        <w:rPr>
          <w:rFonts w:eastAsia="Times New Roman" w:cstheme="minorHAnsi"/>
        </w:rPr>
      </w:pPr>
      <w:r>
        <w:rPr>
          <w:rFonts w:eastAsia="Times New Roman" w:cstheme="minorHAnsi"/>
        </w:rPr>
        <w:t>15. Załącznik nr 13- O</w:t>
      </w:r>
      <w:r w:rsidRPr="004114FC">
        <w:rPr>
          <w:rFonts w:eastAsia="Times New Roman" w:cstheme="minorHAnsi"/>
        </w:rPr>
        <w:t>świadczeni</w:t>
      </w:r>
      <w:r>
        <w:rPr>
          <w:rFonts w:eastAsia="Times New Roman" w:cstheme="minorHAnsi"/>
        </w:rPr>
        <w:t>e</w:t>
      </w:r>
      <w:r w:rsidRPr="004114FC">
        <w:rPr>
          <w:rFonts w:eastAsia="Times New Roman" w:cstheme="minorHAnsi"/>
        </w:rPr>
        <w:t xml:space="preserve"> o nie korzystaniu równolegle z dwóch różnych źródeł na pokrycie tych samych wydatków kwalifikowanych ponoszonych w ramach wsparcia pomostowego, związanych z opłacaniem składek na ubezpieczenie emerytalne i rentowe</w:t>
      </w:r>
      <w:r>
        <w:rPr>
          <w:rFonts w:eastAsia="Times New Roman" w:cstheme="minorHAnsi"/>
        </w:rPr>
        <w:t xml:space="preserve"> (w przypadku osób z niepełnosprawnościami).</w:t>
      </w:r>
    </w:p>
    <w:p w:rsidR="003320E5" w:rsidRDefault="003320E5" w:rsidP="00844154">
      <w:pPr>
        <w:spacing w:before="120" w:after="120" w:line="360" w:lineRule="auto"/>
        <w:ind w:left="284"/>
        <w:jc w:val="both"/>
        <w:rPr>
          <w:rFonts w:eastAsia="Times New Roman" w:cstheme="minorHAnsi"/>
        </w:rPr>
      </w:pPr>
      <w:r>
        <w:rPr>
          <w:rFonts w:eastAsia="Times New Roman" w:cstheme="minorHAnsi"/>
        </w:rPr>
        <w:t xml:space="preserve">15. Załącznik nr 14- </w:t>
      </w:r>
      <w:r>
        <w:rPr>
          <w:rFonts w:cstheme="minorHAnsi"/>
          <w:color w:val="000000" w:themeColor="text1"/>
        </w:rPr>
        <w:tab/>
        <w:t>S</w:t>
      </w:r>
      <w:r w:rsidRPr="00270C44">
        <w:rPr>
          <w:rFonts w:cstheme="minorHAnsi"/>
          <w:color w:val="000000" w:themeColor="text1"/>
        </w:rPr>
        <w:t>zczegółowe zestawienie towarów i usług przewidzianych do zakupienia w ramach realizacji biznesplanu wraz ze wskazaniem ich parametrów technicznych lub jakościowych oraz wartości jednostkowej (w kwotach brutto, bez wyszczególniania kwoty podatku VAT)</w:t>
      </w:r>
      <w:r w:rsidR="00D92546">
        <w:rPr>
          <w:rFonts w:cstheme="minorHAnsi"/>
          <w:color w:val="000000" w:themeColor="text1"/>
        </w:rPr>
        <w:t>.</w:t>
      </w:r>
    </w:p>
    <w:p w:rsidR="003320E5" w:rsidRDefault="003320E5" w:rsidP="00844154">
      <w:pPr>
        <w:spacing w:before="120" w:after="120" w:line="360" w:lineRule="auto"/>
        <w:ind w:left="284"/>
        <w:jc w:val="both"/>
        <w:rPr>
          <w:rFonts w:eastAsia="Times New Roman" w:cstheme="minorHAnsi"/>
        </w:rPr>
      </w:pPr>
    </w:p>
    <w:p w:rsidR="003320E5" w:rsidRPr="00B126CD" w:rsidRDefault="003320E5" w:rsidP="00844154">
      <w:pPr>
        <w:spacing w:before="120" w:after="120" w:line="360" w:lineRule="auto"/>
        <w:ind w:left="284"/>
        <w:jc w:val="both"/>
        <w:rPr>
          <w:rFonts w:eastAsia="Times New Roman" w:cstheme="minorHAnsi"/>
          <w:i/>
          <w:color w:val="3366FF"/>
        </w:rPr>
      </w:pPr>
      <w:r w:rsidRPr="00D8373B">
        <w:rPr>
          <w:rFonts w:eastAsia="Times New Roman" w:cstheme="minorHAnsi"/>
        </w:rPr>
        <w:t xml:space="preserve">Miejscowość </w:t>
      </w:r>
      <w:r w:rsidR="00D73CFA">
        <w:rPr>
          <w:rFonts w:eastAsia="Times New Roman" w:cstheme="minorHAnsi"/>
          <w:i/>
        </w:rPr>
        <w:t>Lublin</w:t>
      </w:r>
      <w:r w:rsidRPr="00D8373B">
        <w:rPr>
          <w:rFonts w:eastAsia="Times New Roman" w:cstheme="minorHAnsi"/>
        </w:rPr>
        <w:t xml:space="preserve">, dn. </w:t>
      </w:r>
      <w:r w:rsidR="00D73CFA">
        <w:rPr>
          <w:rFonts w:eastAsia="Times New Roman" w:cstheme="minorHAnsi"/>
          <w:i/>
        </w:rPr>
        <w:t>31.05.2022</w:t>
      </w:r>
      <w:bookmarkStart w:id="1" w:name="_GoBack"/>
      <w:bookmarkEnd w:id="1"/>
      <w:r w:rsidRPr="00D8373B">
        <w:rPr>
          <w:rFonts w:eastAsia="Times New Roman" w:cstheme="minorHAnsi"/>
        </w:rPr>
        <w:t xml:space="preserve">                   </w:t>
      </w:r>
      <w:r w:rsidR="00844154">
        <w:rPr>
          <w:rFonts w:eastAsia="Times New Roman" w:cstheme="minorHAnsi"/>
          <w:i/>
          <w:color w:val="3366FF"/>
        </w:rPr>
        <w:t xml:space="preserve">            </w:t>
      </w:r>
      <w:r>
        <w:rPr>
          <w:rFonts w:eastAsia="Times New Roman" w:cstheme="minorHAnsi"/>
          <w:i/>
          <w:color w:val="3366FF"/>
        </w:rPr>
        <w:t xml:space="preserve">           </w:t>
      </w:r>
      <w:r w:rsidR="00844154">
        <w:rPr>
          <w:rFonts w:eastAsia="Times New Roman" w:cstheme="minorHAnsi"/>
          <w:i/>
          <w:color w:val="3366FF"/>
        </w:rPr>
        <w:t xml:space="preserve">                                </w:t>
      </w:r>
      <w:r w:rsidRPr="00D8373B">
        <w:rPr>
          <w:rFonts w:eastAsia="Times New Roman" w:cstheme="minorHAnsi"/>
          <w:i/>
        </w:rPr>
        <w:t>…………………………………</w:t>
      </w:r>
    </w:p>
    <w:p w:rsidR="003320E5" w:rsidRPr="00C66302" w:rsidRDefault="003320E5" w:rsidP="00844154">
      <w:pPr>
        <w:spacing w:before="120" w:after="120" w:line="360" w:lineRule="auto"/>
        <w:jc w:val="right"/>
      </w:pPr>
      <w:r>
        <w:t>Podpis Beneficjenta</w:t>
      </w:r>
    </w:p>
    <w:sectPr w:rsidR="003320E5" w:rsidRPr="00C66302" w:rsidSect="001C0C93">
      <w:headerReference w:type="even" r:id="rId8"/>
      <w:headerReference w:type="default" r:id="rId9"/>
      <w:footerReference w:type="even" r:id="rId10"/>
      <w:footerReference w:type="default" r:id="rId11"/>
      <w:headerReference w:type="first" r:id="rId12"/>
      <w:footerReference w:type="first" r:id="rId13"/>
      <w:pgSz w:w="11906" w:h="16838"/>
      <w:pgMar w:top="1531"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F82" w:rsidRDefault="009B6F82" w:rsidP="00BE4C47">
      <w:pPr>
        <w:spacing w:after="0" w:line="240" w:lineRule="auto"/>
      </w:pPr>
      <w:r>
        <w:separator/>
      </w:r>
    </w:p>
  </w:endnote>
  <w:endnote w:type="continuationSeparator" w:id="0">
    <w:p w:rsidR="009B6F82" w:rsidRDefault="009B6F82" w:rsidP="00BE4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roboto-light">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jaVuSans">
    <w:altName w:val="MS Goth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1B4" w:rsidRDefault="00CF31B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F82" w:rsidRDefault="009B6F82" w:rsidP="00B66092">
    <w:pPr>
      <w:pStyle w:val="Stopka"/>
    </w:pPr>
    <w:r>
      <w:t xml:space="preserve">     </w:t>
    </w:r>
    <w:r>
      <w:rPr>
        <w:noProof/>
        <w:lang w:eastAsia="pl-PL"/>
      </w:rPr>
      <w:drawing>
        <wp:inline distT="0" distB="0" distL="0" distR="0" wp14:anchorId="3A4B4A23" wp14:editId="6511D535">
          <wp:extent cx="1409700" cy="400050"/>
          <wp:effectExtent l="0" t="0" r="0" b="0"/>
          <wp:docPr id="2" name="Obraz 2" descr="Biuro Rachunkowe KOF Lub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uro Rachunkowe KOF Lubl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400050"/>
                  </a:xfrm>
                  <a:prstGeom prst="rect">
                    <a:avLst/>
                  </a:prstGeom>
                  <a:noFill/>
                  <a:ln>
                    <a:noFill/>
                  </a:ln>
                </pic:spPr>
              </pic:pic>
            </a:graphicData>
          </a:graphic>
        </wp:inline>
      </w:drawing>
    </w:r>
    <w:r w:rsidR="009C7542">
      <w:t xml:space="preserve">  „</w:t>
    </w:r>
    <w:r>
      <w:t xml:space="preserve">Lubelski Generator Działalności Gospodarczej”                                  Strona | </w:t>
    </w:r>
    <w:r>
      <w:fldChar w:fldCharType="begin"/>
    </w:r>
    <w:r>
      <w:instrText>PAGE   \* MERGEFORMAT</w:instrText>
    </w:r>
    <w:r>
      <w:fldChar w:fldCharType="separate"/>
    </w:r>
    <w:r w:rsidR="00D73CFA">
      <w:rPr>
        <w:noProof/>
      </w:rPr>
      <w:t>20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1B4" w:rsidRDefault="00CF31B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F82" w:rsidRDefault="009B6F82" w:rsidP="00BE4C47">
      <w:pPr>
        <w:spacing w:after="0" w:line="240" w:lineRule="auto"/>
      </w:pPr>
      <w:r>
        <w:separator/>
      </w:r>
    </w:p>
  </w:footnote>
  <w:footnote w:type="continuationSeparator" w:id="0">
    <w:p w:rsidR="009B6F82" w:rsidRDefault="009B6F82" w:rsidP="00BE4C47">
      <w:pPr>
        <w:spacing w:after="0" w:line="240" w:lineRule="auto"/>
      </w:pPr>
      <w:r>
        <w:continuationSeparator/>
      </w:r>
    </w:p>
  </w:footnote>
  <w:footnote w:id="1">
    <w:p w:rsidR="009C7542" w:rsidRPr="00D2047E" w:rsidRDefault="009C7542" w:rsidP="009C7542">
      <w:pPr>
        <w:pStyle w:val="Tekstprzypisudolnego"/>
        <w:rPr>
          <w:rFonts w:asciiTheme="minorHAnsi" w:hAnsiTheme="minorHAnsi" w:cstheme="minorHAnsi"/>
          <w:sz w:val="18"/>
          <w:szCs w:val="18"/>
        </w:rPr>
      </w:pPr>
      <w:r w:rsidRPr="008238E7">
        <w:rPr>
          <w:rStyle w:val="Odwoanieprzypisudolnego"/>
          <w:rFonts w:asciiTheme="minorHAnsi" w:hAnsiTheme="minorHAnsi" w:cstheme="minorHAnsi"/>
          <w:sz w:val="18"/>
          <w:szCs w:val="18"/>
        </w:rPr>
        <w:footnoteRef/>
      </w:r>
      <w:r w:rsidRPr="008238E7">
        <w:rPr>
          <w:rFonts w:asciiTheme="minorHAnsi" w:hAnsiTheme="minorHAnsi" w:cstheme="minorHAnsi"/>
          <w:sz w:val="18"/>
          <w:szCs w:val="18"/>
        </w:rPr>
        <w:t xml:space="preserve"> Przy wyliczaniu maksymalnej kwoty pomocy, do kwoty minimalnego wynagrodzenia za pracę</w:t>
      </w:r>
      <w:r>
        <w:rPr>
          <w:rFonts w:asciiTheme="minorHAnsi" w:hAnsiTheme="minorHAnsi" w:cstheme="minorHAnsi"/>
          <w:sz w:val="18"/>
          <w:szCs w:val="18"/>
        </w:rPr>
        <w:t xml:space="preserve"> </w:t>
      </w:r>
      <w:r w:rsidRPr="008238E7">
        <w:rPr>
          <w:rFonts w:asciiTheme="minorHAnsi" w:hAnsiTheme="minorHAnsi" w:cstheme="minorHAnsi"/>
          <w:sz w:val="18"/>
          <w:szCs w:val="18"/>
        </w:rPr>
        <w:t>wlicza się</w:t>
      </w:r>
      <w:r>
        <w:rPr>
          <w:rFonts w:asciiTheme="minorHAnsi" w:hAnsiTheme="minorHAnsi" w:cstheme="minorHAnsi"/>
          <w:sz w:val="18"/>
          <w:szCs w:val="18"/>
        </w:rPr>
        <w:t xml:space="preserve"> </w:t>
      </w:r>
      <w:r w:rsidRPr="008238E7">
        <w:rPr>
          <w:rFonts w:asciiTheme="minorHAnsi" w:hAnsiTheme="minorHAnsi" w:cstheme="minorHAnsi"/>
          <w:sz w:val="18"/>
          <w:szCs w:val="18"/>
        </w:rPr>
        <w:t xml:space="preserve">wydatki, </w:t>
      </w:r>
      <w:r w:rsidRPr="00D2047E">
        <w:rPr>
          <w:rFonts w:asciiTheme="minorHAnsi" w:hAnsiTheme="minorHAnsi" w:cstheme="minorHAnsi"/>
          <w:sz w:val="18"/>
          <w:szCs w:val="18"/>
        </w:rPr>
        <w:t>na pokrycie obowiązkowych</w:t>
      </w:r>
      <w:r>
        <w:rPr>
          <w:rFonts w:asciiTheme="minorHAnsi" w:hAnsiTheme="minorHAnsi" w:cstheme="minorHAnsi"/>
          <w:sz w:val="18"/>
          <w:szCs w:val="18"/>
        </w:rPr>
        <w:t xml:space="preserve"> </w:t>
      </w:r>
      <w:r w:rsidRPr="00D2047E">
        <w:rPr>
          <w:rFonts w:asciiTheme="minorHAnsi" w:hAnsiTheme="minorHAnsi" w:cstheme="minorHAnsi"/>
          <w:sz w:val="18"/>
          <w:szCs w:val="18"/>
        </w:rPr>
        <w:t>składek</w:t>
      </w:r>
      <w:r>
        <w:rPr>
          <w:rFonts w:asciiTheme="minorHAnsi" w:hAnsiTheme="minorHAnsi" w:cstheme="minorHAnsi"/>
          <w:sz w:val="18"/>
          <w:szCs w:val="18"/>
        </w:rPr>
        <w:t xml:space="preserve"> </w:t>
      </w:r>
      <w:r w:rsidRPr="00D2047E">
        <w:rPr>
          <w:rFonts w:asciiTheme="minorHAnsi" w:hAnsiTheme="minorHAnsi" w:cstheme="minorHAnsi"/>
          <w:sz w:val="18"/>
          <w:szCs w:val="18"/>
        </w:rPr>
        <w:t xml:space="preserve">ZUS i innych </w:t>
      </w:r>
      <w:r>
        <w:rPr>
          <w:rFonts w:asciiTheme="minorHAnsi" w:hAnsiTheme="minorHAnsi" w:cstheme="minorHAnsi"/>
          <w:sz w:val="18"/>
          <w:szCs w:val="18"/>
        </w:rPr>
        <w:t xml:space="preserve">wydatków </w:t>
      </w:r>
      <w:r w:rsidRPr="00D2047E">
        <w:rPr>
          <w:rFonts w:asciiTheme="minorHAnsi" w:hAnsiTheme="minorHAnsi" w:cstheme="minorHAnsi"/>
          <w:sz w:val="18"/>
          <w:szCs w:val="18"/>
        </w:rPr>
        <w:t>bieżących</w:t>
      </w:r>
      <w:r>
        <w:rPr>
          <w:rFonts w:asciiTheme="minorHAnsi" w:hAnsiTheme="minorHAnsi" w:cstheme="minorHAnsi"/>
          <w:sz w:val="18"/>
          <w:szCs w:val="18"/>
        </w:rPr>
        <w:t xml:space="preserve"> wyłącznie w kwocie netto</w:t>
      </w:r>
      <w:r w:rsidRPr="00D2047E">
        <w:rPr>
          <w:rFonts w:asciiTheme="minorHAnsi" w:hAnsiTheme="minorHAnsi" w:cstheme="minorHAnsi"/>
          <w:sz w:val="18"/>
          <w:szCs w:val="18"/>
        </w:rPr>
        <w:t xml:space="preserve"> </w:t>
      </w:r>
      <w:r>
        <w:rPr>
          <w:rFonts w:asciiTheme="minorHAnsi" w:hAnsiTheme="minorHAnsi" w:cstheme="minorHAnsi"/>
          <w:sz w:val="18"/>
          <w:szCs w:val="18"/>
        </w:rPr>
        <w:t>(</w:t>
      </w:r>
      <w:r w:rsidRPr="00D2047E">
        <w:rPr>
          <w:rFonts w:asciiTheme="minorHAnsi" w:hAnsiTheme="minorHAnsi" w:cstheme="minorHAnsi"/>
          <w:sz w:val="18"/>
          <w:szCs w:val="18"/>
        </w:rPr>
        <w:t>bez podatku VAT</w:t>
      </w:r>
      <w:r>
        <w:rPr>
          <w:rFonts w:asciiTheme="minorHAnsi" w:hAnsiTheme="minorHAnsi" w:cstheme="minorHAnsi"/>
          <w:sz w:val="18"/>
          <w:szCs w:val="18"/>
        </w:rPr>
        <w:t>).</w:t>
      </w:r>
    </w:p>
  </w:footnote>
  <w:footnote w:id="2">
    <w:p w:rsidR="009C7542" w:rsidRDefault="009C7542" w:rsidP="009C7542">
      <w:pPr>
        <w:pStyle w:val="Tekstprzypisudolnego"/>
      </w:pPr>
      <w:r w:rsidRPr="00407F25">
        <w:rPr>
          <w:rStyle w:val="Odwoanieprzypisudolnego"/>
          <w:rFonts w:asciiTheme="minorHAnsi" w:hAnsiTheme="minorHAnsi" w:cstheme="minorHAnsi"/>
          <w:sz w:val="18"/>
          <w:szCs w:val="18"/>
        </w:rPr>
        <w:footnoteRef/>
      </w:r>
      <w:r>
        <w:t xml:space="preserve"> </w:t>
      </w:r>
      <w:r w:rsidRPr="00DC588B">
        <w:rPr>
          <w:rFonts w:asciiTheme="minorHAnsi" w:hAnsiTheme="minorHAnsi" w:cstheme="minorHAnsi"/>
          <w:sz w:val="18"/>
          <w:szCs w:val="18"/>
        </w:rPr>
        <w:t>Pod warunkiem dostępności środków finansowych w budżecie projektu.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1B4" w:rsidRDefault="00CF31B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F82" w:rsidRDefault="00CF31B4">
    <w:pPr>
      <w:pStyle w:val="Nagwek"/>
    </w:pPr>
    <w:r>
      <w:rPr>
        <w:noProof/>
        <w:lang w:eastAsia="pl-PL"/>
      </w:rPr>
      <w:drawing>
        <wp:inline distT="0" distB="0" distL="0" distR="0" wp14:anchorId="366A9AA1">
          <wp:extent cx="6236970" cy="68897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1B4" w:rsidRDefault="00CF31B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77F1E"/>
    <w:multiLevelType w:val="hybridMultilevel"/>
    <w:tmpl w:val="2C6ED736"/>
    <w:lvl w:ilvl="0" w:tplc="BE0A088A">
      <w:start w:val="10"/>
      <w:numFmt w:val="decimal"/>
      <w:lvlText w:val="%1."/>
      <w:lvlJc w:val="left"/>
      <w:pPr>
        <w:ind w:left="360" w:hanging="360"/>
      </w:pPr>
      <w:rPr>
        <w:b w:val="0"/>
        <w:color w:val="auto"/>
      </w:r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start w:val="1"/>
      <w:numFmt w:val="decimal"/>
      <w:lvlText w:val="%4."/>
      <w:lvlJc w:val="left"/>
      <w:pPr>
        <w:ind w:left="2596" w:hanging="360"/>
      </w:pPr>
    </w:lvl>
    <w:lvl w:ilvl="4" w:tplc="04150019">
      <w:start w:val="1"/>
      <w:numFmt w:val="lowerLetter"/>
      <w:lvlText w:val="%5."/>
      <w:lvlJc w:val="left"/>
      <w:pPr>
        <w:ind w:left="3316" w:hanging="360"/>
      </w:pPr>
    </w:lvl>
    <w:lvl w:ilvl="5" w:tplc="0415001B">
      <w:start w:val="1"/>
      <w:numFmt w:val="lowerRoman"/>
      <w:lvlText w:val="%6."/>
      <w:lvlJc w:val="right"/>
      <w:pPr>
        <w:ind w:left="4036" w:hanging="180"/>
      </w:pPr>
    </w:lvl>
    <w:lvl w:ilvl="6" w:tplc="0415000F">
      <w:start w:val="1"/>
      <w:numFmt w:val="decimal"/>
      <w:lvlText w:val="%7."/>
      <w:lvlJc w:val="left"/>
      <w:pPr>
        <w:ind w:left="4756" w:hanging="360"/>
      </w:pPr>
    </w:lvl>
    <w:lvl w:ilvl="7" w:tplc="04150019">
      <w:start w:val="1"/>
      <w:numFmt w:val="lowerLetter"/>
      <w:lvlText w:val="%8."/>
      <w:lvlJc w:val="left"/>
      <w:pPr>
        <w:ind w:left="5476" w:hanging="360"/>
      </w:pPr>
    </w:lvl>
    <w:lvl w:ilvl="8" w:tplc="0415001B">
      <w:start w:val="1"/>
      <w:numFmt w:val="lowerRoman"/>
      <w:lvlText w:val="%9."/>
      <w:lvlJc w:val="right"/>
      <w:pPr>
        <w:ind w:left="6196" w:hanging="180"/>
      </w:pPr>
    </w:lvl>
  </w:abstractNum>
  <w:abstractNum w:abstractNumId="1" w15:restartNumberingAfterBreak="0">
    <w:nsid w:val="0A8260B4"/>
    <w:multiLevelType w:val="hybridMultilevel"/>
    <w:tmpl w:val="7BFACD42"/>
    <w:lvl w:ilvl="0" w:tplc="060A1E3E">
      <w:start w:val="1"/>
      <w:numFmt w:val="lowerLetter"/>
      <w:lvlText w:val="%1)"/>
      <w:lvlJc w:val="left"/>
      <w:pPr>
        <w:ind w:left="5746" w:hanging="360"/>
      </w:pPr>
      <w:rPr>
        <w:rFonts w:cs="Times New Roman"/>
        <w:sz w:val="24"/>
        <w:szCs w:val="24"/>
      </w:rPr>
    </w:lvl>
    <w:lvl w:ilvl="1" w:tplc="0D7A3E70">
      <w:start w:val="1"/>
      <w:numFmt w:val="lowerLetter"/>
      <w:lvlText w:val="%2)"/>
      <w:lvlJc w:val="left"/>
      <w:pPr>
        <w:ind w:left="3088" w:hanging="360"/>
      </w:pPr>
      <w:rPr>
        <w:rFonts w:cs="Times New Roman"/>
      </w:rPr>
    </w:lvl>
    <w:lvl w:ilvl="2" w:tplc="35A45F8C">
      <w:start w:val="1"/>
      <w:numFmt w:val="decimal"/>
      <w:lvlText w:val="%3."/>
      <w:lvlJc w:val="left"/>
      <w:pPr>
        <w:ind w:left="3988" w:hanging="360"/>
      </w:pPr>
      <w:rPr>
        <w:rFonts w:cs="Times New Roman"/>
      </w:rPr>
    </w:lvl>
    <w:lvl w:ilvl="3" w:tplc="0415000F">
      <w:start w:val="1"/>
      <w:numFmt w:val="decimal"/>
      <w:lvlText w:val="%4."/>
      <w:lvlJc w:val="left"/>
      <w:pPr>
        <w:ind w:left="4528" w:hanging="360"/>
      </w:pPr>
      <w:rPr>
        <w:rFonts w:cs="Times New Roman"/>
      </w:rPr>
    </w:lvl>
    <w:lvl w:ilvl="4" w:tplc="04150019">
      <w:start w:val="1"/>
      <w:numFmt w:val="lowerLetter"/>
      <w:lvlText w:val="%5."/>
      <w:lvlJc w:val="left"/>
      <w:pPr>
        <w:ind w:left="5248" w:hanging="360"/>
      </w:pPr>
      <w:rPr>
        <w:rFonts w:cs="Times New Roman"/>
      </w:rPr>
    </w:lvl>
    <w:lvl w:ilvl="5" w:tplc="0415001B">
      <w:start w:val="1"/>
      <w:numFmt w:val="lowerRoman"/>
      <w:lvlText w:val="%6."/>
      <w:lvlJc w:val="right"/>
      <w:pPr>
        <w:ind w:left="5968" w:hanging="180"/>
      </w:pPr>
      <w:rPr>
        <w:rFonts w:cs="Times New Roman"/>
      </w:rPr>
    </w:lvl>
    <w:lvl w:ilvl="6" w:tplc="0415000F">
      <w:start w:val="1"/>
      <w:numFmt w:val="decimal"/>
      <w:lvlText w:val="%7."/>
      <w:lvlJc w:val="left"/>
      <w:pPr>
        <w:ind w:left="6688" w:hanging="360"/>
      </w:pPr>
      <w:rPr>
        <w:rFonts w:cs="Times New Roman"/>
      </w:rPr>
    </w:lvl>
    <w:lvl w:ilvl="7" w:tplc="04150019">
      <w:start w:val="1"/>
      <w:numFmt w:val="lowerLetter"/>
      <w:lvlText w:val="%8."/>
      <w:lvlJc w:val="left"/>
      <w:pPr>
        <w:ind w:left="7408" w:hanging="360"/>
      </w:pPr>
      <w:rPr>
        <w:rFonts w:cs="Times New Roman"/>
      </w:rPr>
    </w:lvl>
    <w:lvl w:ilvl="8" w:tplc="0415001B">
      <w:start w:val="1"/>
      <w:numFmt w:val="lowerRoman"/>
      <w:lvlText w:val="%9."/>
      <w:lvlJc w:val="right"/>
      <w:pPr>
        <w:ind w:left="8128" w:hanging="180"/>
      </w:pPr>
      <w:rPr>
        <w:rFonts w:cs="Times New Roman"/>
      </w:rPr>
    </w:lvl>
  </w:abstractNum>
  <w:abstractNum w:abstractNumId="2" w15:restartNumberingAfterBreak="0">
    <w:nsid w:val="0DB2193D"/>
    <w:multiLevelType w:val="hybridMultilevel"/>
    <w:tmpl w:val="1DE096F4"/>
    <w:lvl w:ilvl="0" w:tplc="9CE6AA46">
      <w:start w:val="1"/>
      <w:numFmt w:val="decimal"/>
      <w:lvlText w:val="%1."/>
      <w:lvlJc w:val="left"/>
      <w:pPr>
        <w:ind w:left="360" w:hanging="360"/>
      </w:pPr>
      <w:rPr>
        <w:rFonts w:cs="Times New Roman"/>
        <w:b w:val="0"/>
        <w:i w:val="0"/>
        <w:strike w:val="0"/>
        <w:dstrike w:val="0"/>
        <w:color w:val="auto"/>
        <w:sz w:val="22"/>
        <w:szCs w:val="22"/>
        <w:u w:val="none"/>
        <w:effect w:val="none"/>
      </w:rPr>
    </w:lvl>
    <w:lvl w:ilvl="1" w:tplc="0DFA8D60">
      <w:start w:val="1"/>
      <w:numFmt w:val="lowerLetter"/>
      <w:lvlText w:val="%2)"/>
      <w:lvlJc w:val="left"/>
      <w:pPr>
        <w:ind w:left="1080" w:hanging="360"/>
      </w:pPr>
      <w:rPr>
        <w:rFonts w:cs="Times New Roman"/>
        <w:i w:val="0"/>
      </w:rPr>
    </w:lvl>
    <w:lvl w:ilvl="2" w:tplc="BAB06BC0">
      <w:start w:val="1"/>
      <w:numFmt w:val="upperLetter"/>
      <w:lvlText w:val="%3)"/>
      <w:lvlJc w:val="left"/>
      <w:pPr>
        <w:ind w:left="1980" w:hanging="36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 w15:restartNumberingAfterBreak="0">
    <w:nsid w:val="0FD6373F"/>
    <w:multiLevelType w:val="hybridMultilevel"/>
    <w:tmpl w:val="27C65988"/>
    <w:lvl w:ilvl="0" w:tplc="11F67FB0">
      <w:start w:val="1"/>
      <w:numFmt w:val="lowerLetter"/>
      <w:lvlText w:val="%1)"/>
      <w:lvlJc w:val="left"/>
      <w:pPr>
        <w:ind w:left="2484" w:hanging="360"/>
      </w:pPr>
      <w:rPr>
        <w:sz w:val="24"/>
        <w:szCs w:val="24"/>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15:restartNumberingAfterBreak="0">
    <w:nsid w:val="135444B3"/>
    <w:multiLevelType w:val="hybridMultilevel"/>
    <w:tmpl w:val="25DE3A02"/>
    <w:lvl w:ilvl="0" w:tplc="25D82768">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52A12C7"/>
    <w:multiLevelType w:val="hybridMultilevel"/>
    <w:tmpl w:val="EBD26C64"/>
    <w:lvl w:ilvl="0" w:tplc="CD2CCD9A">
      <w:start w:val="1"/>
      <w:numFmt w:val="decimal"/>
      <w:lvlText w:val="%1."/>
      <w:lvlJc w:val="left"/>
      <w:pPr>
        <w:ind w:left="720" w:hanging="360"/>
      </w:pPr>
      <w:rPr>
        <w:rFonts w:asciiTheme="minorHAnsi" w:hAnsiTheme="minorHAnsi" w:cstheme="minorHAnsi" w:hint="default"/>
        <w:b w:val="0"/>
        <w:strike w:val="0"/>
        <w:dstrike w:val="0"/>
        <w:sz w:val="22"/>
        <w:szCs w:val="22"/>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188D13E5"/>
    <w:multiLevelType w:val="multilevel"/>
    <w:tmpl w:val="4E906A5A"/>
    <w:lvl w:ilvl="0">
      <w:start w:val="1"/>
      <w:numFmt w:val="lowerLetter"/>
      <w:lvlText w:val="%1)"/>
      <w:lvlJc w:val="left"/>
      <w:pPr>
        <w:tabs>
          <w:tab w:val="num" w:pos="1212"/>
        </w:tabs>
        <w:ind w:left="1212" w:hanging="360"/>
      </w:pPr>
      <w:rPr>
        <w:rFonts w:cs="Times New Roman"/>
      </w:rPr>
    </w:lvl>
    <w:lvl w:ilvl="1">
      <w:start w:val="1"/>
      <w:numFmt w:val="lowerLetter"/>
      <w:lvlText w:val="%2)"/>
      <w:lvlJc w:val="left"/>
      <w:pPr>
        <w:tabs>
          <w:tab w:val="num" w:pos="-474"/>
        </w:tabs>
        <w:ind w:left="-474" w:hanging="360"/>
      </w:pPr>
      <w:rPr>
        <w:rFonts w:cs="Times New Roman"/>
      </w:rPr>
    </w:lvl>
    <w:lvl w:ilvl="2">
      <w:start w:val="1"/>
      <w:numFmt w:val="decimal"/>
      <w:lvlText w:val="%3."/>
      <w:lvlJc w:val="left"/>
      <w:pPr>
        <w:tabs>
          <w:tab w:val="num" w:pos="426"/>
        </w:tabs>
        <w:ind w:left="426" w:hanging="360"/>
      </w:pPr>
      <w:rPr>
        <w:rFonts w:cs="Times New Roman"/>
      </w:rPr>
    </w:lvl>
    <w:lvl w:ilvl="3">
      <w:start w:val="1"/>
      <w:numFmt w:val="decimal"/>
      <w:lvlText w:val="%4."/>
      <w:lvlJc w:val="left"/>
      <w:pPr>
        <w:tabs>
          <w:tab w:val="num" w:pos="966"/>
        </w:tabs>
        <w:ind w:left="966" w:hanging="360"/>
      </w:pPr>
      <w:rPr>
        <w:rFonts w:cs="Times New Roman"/>
      </w:rPr>
    </w:lvl>
    <w:lvl w:ilvl="4">
      <w:start w:val="1"/>
      <w:numFmt w:val="lowerLetter"/>
      <w:lvlText w:val="%5."/>
      <w:lvlJc w:val="left"/>
      <w:pPr>
        <w:tabs>
          <w:tab w:val="num" w:pos="1686"/>
        </w:tabs>
        <w:ind w:left="1686" w:hanging="360"/>
      </w:pPr>
      <w:rPr>
        <w:rFonts w:cs="Times New Roman"/>
      </w:rPr>
    </w:lvl>
    <w:lvl w:ilvl="5">
      <w:start w:val="1"/>
      <w:numFmt w:val="lowerRoman"/>
      <w:lvlText w:val="%6."/>
      <w:lvlJc w:val="right"/>
      <w:pPr>
        <w:tabs>
          <w:tab w:val="num" w:pos="2406"/>
        </w:tabs>
        <w:ind w:left="2406" w:hanging="180"/>
      </w:pPr>
      <w:rPr>
        <w:rFonts w:cs="Times New Roman"/>
      </w:rPr>
    </w:lvl>
    <w:lvl w:ilvl="6">
      <w:start w:val="1"/>
      <w:numFmt w:val="decimal"/>
      <w:lvlText w:val="%7."/>
      <w:lvlJc w:val="left"/>
      <w:pPr>
        <w:tabs>
          <w:tab w:val="num" w:pos="3126"/>
        </w:tabs>
        <w:ind w:left="3126" w:hanging="360"/>
      </w:pPr>
      <w:rPr>
        <w:rFonts w:cs="Times New Roman"/>
      </w:rPr>
    </w:lvl>
    <w:lvl w:ilvl="7">
      <w:start w:val="1"/>
      <w:numFmt w:val="lowerLetter"/>
      <w:lvlText w:val="%8."/>
      <w:lvlJc w:val="left"/>
      <w:pPr>
        <w:tabs>
          <w:tab w:val="num" w:pos="3846"/>
        </w:tabs>
        <w:ind w:left="3846" w:hanging="360"/>
      </w:pPr>
      <w:rPr>
        <w:rFonts w:cs="Times New Roman"/>
      </w:rPr>
    </w:lvl>
    <w:lvl w:ilvl="8">
      <w:start w:val="1"/>
      <w:numFmt w:val="lowerRoman"/>
      <w:lvlText w:val="%9."/>
      <w:lvlJc w:val="right"/>
      <w:pPr>
        <w:tabs>
          <w:tab w:val="num" w:pos="4566"/>
        </w:tabs>
        <w:ind w:left="4566" w:hanging="180"/>
      </w:pPr>
      <w:rPr>
        <w:rFonts w:cs="Times New Roman"/>
      </w:rPr>
    </w:lvl>
  </w:abstractNum>
  <w:abstractNum w:abstractNumId="7" w15:restartNumberingAfterBreak="0">
    <w:nsid w:val="19905E09"/>
    <w:multiLevelType w:val="hybridMultilevel"/>
    <w:tmpl w:val="19B21464"/>
    <w:lvl w:ilvl="0" w:tplc="9D2E8904">
      <w:start w:val="1"/>
      <w:numFmt w:val="lowerLetter"/>
      <w:lvlText w:val="%1)"/>
      <w:lvlJc w:val="left"/>
      <w:pPr>
        <w:ind w:left="1800" w:hanging="360"/>
      </w:pPr>
      <w:rPr>
        <w:rFonts w:cs="Times New Roman"/>
        <w:sz w:val="24"/>
        <w:szCs w:val="24"/>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8" w15:restartNumberingAfterBreak="0">
    <w:nsid w:val="1D8F39CF"/>
    <w:multiLevelType w:val="hybridMultilevel"/>
    <w:tmpl w:val="2E909C36"/>
    <w:lvl w:ilvl="0" w:tplc="6FE41C80">
      <w:start w:val="1"/>
      <w:numFmt w:val="lowerLetter"/>
      <w:lvlText w:val="%1)"/>
      <w:lvlJc w:val="left"/>
      <w:pPr>
        <w:ind w:left="786" w:hanging="360"/>
      </w:pPr>
      <w:rPr>
        <w:rFonts w:cs="Times New Roman"/>
        <w:sz w:val="22"/>
        <w:szCs w:val="22"/>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9" w15:restartNumberingAfterBreak="0">
    <w:nsid w:val="1F245B5D"/>
    <w:multiLevelType w:val="hybridMultilevel"/>
    <w:tmpl w:val="F7D8A2F2"/>
    <w:lvl w:ilvl="0" w:tplc="898AFC9E">
      <w:start w:val="1"/>
      <w:numFmt w:val="decimal"/>
      <w:lvlText w:val="%1."/>
      <w:lvlJc w:val="left"/>
      <w:pPr>
        <w:ind w:left="360" w:hanging="360"/>
      </w:pPr>
      <w:rPr>
        <w:rFonts w:asciiTheme="minorHAnsi" w:hAnsiTheme="minorHAnsi" w:cstheme="minorHAnsi" w:hint="default"/>
        <w:sz w:val="22"/>
        <w:szCs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0" w15:restartNumberingAfterBreak="0">
    <w:nsid w:val="2286201D"/>
    <w:multiLevelType w:val="hybridMultilevel"/>
    <w:tmpl w:val="863E602E"/>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1" w15:restartNumberingAfterBreak="0">
    <w:nsid w:val="240C1F9E"/>
    <w:multiLevelType w:val="hybridMultilevel"/>
    <w:tmpl w:val="239C79F6"/>
    <w:lvl w:ilvl="0" w:tplc="0415000B">
      <w:start w:val="1"/>
      <w:numFmt w:val="bullet"/>
      <w:lvlText w:val=""/>
      <w:lvlJc w:val="left"/>
      <w:pPr>
        <w:ind w:left="1776" w:hanging="360"/>
      </w:pPr>
      <w:rPr>
        <w:rFonts w:ascii="Wingdings" w:hAnsi="Wingdings" w:hint="default"/>
      </w:rPr>
    </w:lvl>
    <w:lvl w:ilvl="1" w:tplc="04150017">
      <w:start w:val="1"/>
      <w:numFmt w:val="lowerLetter"/>
      <w:lvlText w:val="%2)"/>
      <w:lvlJc w:val="left"/>
      <w:pPr>
        <w:ind w:left="2496"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27355B54"/>
    <w:multiLevelType w:val="hybridMultilevel"/>
    <w:tmpl w:val="A68243F8"/>
    <w:lvl w:ilvl="0" w:tplc="E6A87392">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2CFC0055"/>
    <w:multiLevelType w:val="hybridMultilevel"/>
    <w:tmpl w:val="8D94EDF0"/>
    <w:lvl w:ilvl="0" w:tplc="B50E80C8">
      <w:start w:val="1"/>
      <w:numFmt w:val="decimal"/>
      <w:lvlText w:val="%1."/>
      <w:lvlJc w:val="left"/>
      <w:pPr>
        <w:ind w:left="720" w:hanging="360"/>
      </w:pPr>
      <w:rPr>
        <w:rFonts w:asciiTheme="minorHAnsi" w:hAnsiTheme="minorHAnsi" w:cstheme="minorHAnsi" w:hint="default"/>
        <w:color w:val="auto"/>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321747BD"/>
    <w:multiLevelType w:val="hybridMultilevel"/>
    <w:tmpl w:val="EF32D346"/>
    <w:lvl w:ilvl="0" w:tplc="945ABD88">
      <w:start w:val="1"/>
      <w:numFmt w:val="decimal"/>
      <w:lvlText w:val="%1."/>
      <w:lvlJc w:val="left"/>
      <w:pPr>
        <w:ind w:left="4897"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5" w15:restartNumberingAfterBreak="0">
    <w:nsid w:val="337B2930"/>
    <w:multiLevelType w:val="hybridMultilevel"/>
    <w:tmpl w:val="C0A03EE4"/>
    <w:lvl w:ilvl="0" w:tplc="04150017">
      <w:start w:val="1"/>
      <w:numFmt w:val="lowerLetter"/>
      <w:lvlText w:val="%1)"/>
      <w:lvlJc w:val="left"/>
      <w:pPr>
        <w:ind w:left="4613" w:hanging="360"/>
      </w:pPr>
      <w:rPr>
        <w:rFonts w:cs="Times New Roman"/>
      </w:rPr>
    </w:lvl>
    <w:lvl w:ilvl="1" w:tplc="04150019">
      <w:start w:val="1"/>
      <w:numFmt w:val="lowerLetter"/>
      <w:lvlText w:val="%2."/>
      <w:lvlJc w:val="left"/>
      <w:pPr>
        <w:ind w:left="3077" w:hanging="360"/>
      </w:pPr>
      <w:rPr>
        <w:rFonts w:cs="Times New Roman"/>
      </w:rPr>
    </w:lvl>
    <w:lvl w:ilvl="2" w:tplc="0415001B">
      <w:start w:val="1"/>
      <w:numFmt w:val="lowerRoman"/>
      <w:lvlText w:val="%3."/>
      <w:lvlJc w:val="right"/>
      <w:pPr>
        <w:ind w:left="3797" w:hanging="180"/>
      </w:pPr>
      <w:rPr>
        <w:rFonts w:cs="Times New Roman"/>
      </w:rPr>
    </w:lvl>
    <w:lvl w:ilvl="3" w:tplc="0415000F">
      <w:start w:val="1"/>
      <w:numFmt w:val="decimal"/>
      <w:lvlText w:val="%4."/>
      <w:lvlJc w:val="left"/>
      <w:pPr>
        <w:ind w:left="4517" w:hanging="360"/>
      </w:pPr>
      <w:rPr>
        <w:rFonts w:cs="Times New Roman"/>
      </w:rPr>
    </w:lvl>
    <w:lvl w:ilvl="4" w:tplc="04150019">
      <w:start w:val="1"/>
      <w:numFmt w:val="lowerLetter"/>
      <w:lvlText w:val="%5."/>
      <w:lvlJc w:val="left"/>
      <w:pPr>
        <w:ind w:left="5237" w:hanging="360"/>
      </w:pPr>
      <w:rPr>
        <w:rFonts w:cs="Times New Roman"/>
      </w:rPr>
    </w:lvl>
    <w:lvl w:ilvl="5" w:tplc="0415001B">
      <w:start w:val="1"/>
      <w:numFmt w:val="lowerRoman"/>
      <w:lvlText w:val="%6."/>
      <w:lvlJc w:val="right"/>
      <w:pPr>
        <w:ind w:left="5957" w:hanging="180"/>
      </w:pPr>
      <w:rPr>
        <w:rFonts w:cs="Times New Roman"/>
      </w:rPr>
    </w:lvl>
    <w:lvl w:ilvl="6" w:tplc="0415000F">
      <w:start w:val="1"/>
      <w:numFmt w:val="decimal"/>
      <w:lvlText w:val="%7."/>
      <w:lvlJc w:val="left"/>
      <w:pPr>
        <w:ind w:left="6677" w:hanging="360"/>
      </w:pPr>
      <w:rPr>
        <w:rFonts w:cs="Times New Roman"/>
      </w:rPr>
    </w:lvl>
    <w:lvl w:ilvl="7" w:tplc="04150019">
      <w:start w:val="1"/>
      <w:numFmt w:val="lowerLetter"/>
      <w:lvlText w:val="%8."/>
      <w:lvlJc w:val="left"/>
      <w:pPr>
        <w:ind w:left="7397" w:hanging="360"/>
      </w:pPr>
      <w:rPr>
        <w:rFonts w:cs="Times New Roman"/>
      </w:rPr>
    </w:lvl>
    <w:lvl w:ilvl="8" w:tplc="0415001B">
      <w:start w:val="1"/>
      <w:numFmt w:val="lowerRoman"/>
      <w:lvlText w:val="%9."/>
      <w:lvlJc w:val="right"/>
      <w:pPr>
        <w:ind w:left="8117" w:hanging="180"/>
      </w:pPr>
      <w:rPr>
        <w:rFonts w:cs="Times New Roman"/>
      </w:rPr>
    </w:lvl>
  </w:abstractNum>
  <w:abstractNum w:abstractNumId="16" w15:restartNumberingAfterBreak="0">
    <w:nsid w:val="3B9D368E"/>
    <w:multiLevelType w:val="hybridMultilevel"/>
    <w:tmpl w:val="22905210"/>
    <w:lvl w:ilvl="0" w:tplc="AD90F0EC">
      <w:start w:val="1"/>
      <w:numFmt w:val="lowerLetter"/>
      <w:lvlText w:val="%1)"/>
      <w:lvlJc w:val="left"/>
      <w:pPr>
        <w:ind w:left="720" w:hanging="360"/>
      </w:pPr>
      <w:rPr>
        <w:rFonts w:cs="Times New Roman"/>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3BFF62E9"/>
    <w:multiLevelType w:val="hybridMultilevel"/>
    <w:tmpl w:val="7180BA4E"/>
    <w:lvl w:ilvl="0" w:tplc="04150017">
      <w:start w:val="1"/>
      <w:numFmt w:val="lowerLetter"/>
      <w:lvlText w:val="%1)"/>
      <w:lvlJc w:val="left"/>
      <w:pPr>
        <w:ind w:left="2484"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15:restartNumberingAfterBreak="0">
    <w:nsid w:val="447F7298"/>
    <w:multiLevelType w:val="hybridMultilevel"/>
    <w:tmpl w:val="A68243F8"/>
    <w:lvl w:ilvl="0" w:tplc="E6A87392">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9" w15:restartNumberingAfterBreak="0">
    <w:nsid w:val="46903AF0"/>
    <w:multiLevelType w:val="hybridMultilevel"/>
    <w:tmpl w:val="898ADA3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479D0784"/>
    <w:multiLevelType w:val="hybridMultilevel"/>
    <w:tmpl w:val="15CC902C"/>
    <w:lvl w:ilvl="0" w:tplc="04150017">
      <w:start w:val="1"/>
      <w:numFmt w:val="lowerLetter"/>
      <w:lvlText w:val="%1)"/>
      <w:lvlJc w:val="left"/>
      <w:pPr>
        <w:ind w:left="2484"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15:restartNumberingAfterBreak="0">
    <w:nsid w:val="496E4FC0"/>
    <w:multiLevelType w:val="hybridMultilevel"/>
    <w:tmpl w:val="F5D69FD0"/>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2" w15:restartNumberingAfterBreak="0">
    <w:nsid w:val="5C2547A5"/>
    <w:multiLevelType w:val="hybridMultilevel"/>
    <w:tmpl w:val="A91C4A4C"/>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3" w15:restartNumberingAfterBreak="0">
    <w:nsid w:val="5FC267A4"/>
    <w:multiLevelType w:val="hybridMultilevel"/>
    <w:tmpl w:val="6EB2FAD0"/>
    <w:lvl w:ilvl="0" w:tplc="92F2F3C4">
      <w:start w:val="1"/>
      <w:numFmt w:val="decimal"/>
      <w:lvlText w:val="%1."/>
      <w:lvlJc w:val="left"/>
      <w:pPr>
        <w:ind w:left="1065" w:hanging="705"/>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64B82806"/>
    <w:multiLevelType w:val="hybridMultilevel"/>
    <w:tmpl w:val="5450FF5C"/>
    <w:lvl w:ilvl="0" w:tplc="04150017">
      <w:start w:val="1"/>
      <w:numFmt w:val="lowerLetter"/>
      <w:lvlText w:val="%1)"/>
      <w:lvlJc w:val="left"/>
      <w:pPr>
        <w:ind w:left="2073" w:hanging="360"/>
      </w:pPr>
      <w:rPr>
        <w:rFonts w:cs="Times New Roman"/>
      </w:rPr>
    </w:lvl>
    <w:lvl w:ilvl="1" w:tplc="04150019">
      <w:start w:val="1"/>
      <w:numFmt w:val="lowerLetter"/>
      <w:lvlText w:val="%2."/>
      <w:lvlJc w:val="left"/>
      <w:pPr>
        <w:ind w:left="2793" w:hanging="360"/>
      </w:pPr>
      <w:rPr>
        <w:rFonts w:cs="Times New Roman"/>
      </w:rPr>
    </w:lvl>
    <w:lvl w:ilvl="2" w:tplc="0415001B">
      <w:start w:val="1"/>
      <w:numFmt w:val="lowerRoman"/>
      <w:lvlText w:val="%3."/>
      <w:lvlJc w:val="right"/>
      <w:pPr>
        <w:ind w:left="3513" w:hanging="180"/>
      </w:pPr>
      <w:rPr>
        <w:rFonts w:cs="Times New Roman"/>
      </w:rPr>
    </w:lvl>
    <w:lvl w:ilvl="3" w:tplc="0415000F">
      <w:start w:val="1"/>
      <w:numFmt w:val="decimal"/>
      <w:lvlText w:val="%4."/>
      <w:lvlJc w:val="left"/>
      <w:pPr>
        <w:ind w:left="4233" w:hanging="360"/>
      </w:pPr>
      <w:rPr>
        <w:rFonts w:cs="Times New Roman"/>
      </w:rPr>
    </w:lvl>
    <w:lvl w:ilvl="4" w:tplc="04150019">
      <w:start w:val="1"/>
      <w:numFmt w:val="lowerLetter"/>
      <w:lvlText w:val="%5."/>
      <w:lvlJc w:val="left"/>
      <w:pPr>
        <w:ind w:left="4953" w:hanging="360"/>
      </w:pPr>
      <w:rPr>
        <w:rFonts w:cs="Times New Roman"/>
      </w:rPr>
    </w:lvl>
    <w:lvl w:ilvl="5" w:tplc="0415001B">
      <w:start w:val="1"/>
      <w:numFmt w:val="lowerRoman"/>
      <w:lvlText w:val="%6."/>
      <w:lvlJc w:val="right"/>
      <w:pPr>
        <w:ind w:left="5673" w:hanging="180"/>
      </w:pPr>
      <w:rPr>
        <w:rFonts w:cs="Times New Roman"/>
      </w:rPr>
    </w:lvl>
    <w:lvl w:ilvl="6" w:tplc="0415000F">
      <w:start w:val="1"/>
      <w:numFmt w:val="decimal"/>
      <w:lvlText w:val="%7."/>
      <w:lvlJc w:val="left"/>
      <w:pPr>
        <w:ind w:left="6393" w:hanging="360"/>
      </w:pPr>
      <w:rPr>
        <w:rFonts w:cs="Times New Roman"/>
      </w:rPr>
    </w:lvl>
    <w:lvl w:ilvl="7" w:tplc="04150019">
      <w:start w:val="1"/>
      <w:numFmt w:val="lowerLetter"/>
      <w:lvlText w:val="%8."/>
      <w:lvlJc w:val="left"/>
      <w:pPr>
        <w:ind w:left="7113" w:hanging="360"/>
      </w:pPr>
      <w:rPr>
        <w:rFonts w:cs="Times New Roman"/>
      </w:rPr>
    </w:lvl>
    <w:lvl w:ilvl="8" w:tplc="0415001B">
      <w:start w:val="1"/>
      <w:numFmt w:val="lowerRoman"/>
      <w:lvlText w:val="%9."/>
      <w:lvlJc w:val="right"/>
      <w:pPr>
        <w:ind w:left="7833" w:hanging="180"/>
      </w:pPr>
      <w:rPr>
        <w:rFonts w:cs="Times New Roman"/>
      </w:rPr>
    </w:lvl>
  </w:abstractNum>
  <w:abstractNum w:abstractNumId="25" w15:restartNumberingAfterBreak="0">
    <w:nsid w:val="68140E50"/>
    <w:multiLevelType w:val="hybridMultilevel"/>
    <w:tmpl w:val="5C2C7F12"/>
    <w:lvl w:ilvl="0" w:tplc="3D80E042">
      <w:start w:val="1"/>
      <w:numFmt w:val="decimal"/>
      <w:lvlText w:val="%1."/>
      <w:lvlJc w:val="left"/>
      <w:pPr>
        <w:ind w:left="1080" w:hanging="360"/>
      </w:pPr>
      <w:rPr>
        <w:rFonts w:asciiTheme="minorHAnsi" w:hAnsiTheme="minorHAnsi" w:cstheme="minorHAnsi"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6" w15:restartNumberingAfterBreak="0">
    <w:nsid w:val="6A8E1D34"/>
    <w:multiLevelType w:val="hybridMultilevel"/>
    <w:tmpl w:val="43CC503C"/>
    <w:lvl w:ilvl="0" w:tplc="7208FF74">
      <w:start w:val="1"/>
      <w:numFmt w:val="decimal"/>
      <w:lvlText w:val="%1."/>
      <w:lvlJc w:val="left"/>
      <w:pPr>
        <w:ind w:left="720" w:hanging="360"/>
      </w:pPr>
      <w:rPr>
        <w:rFonts w:cs="Times New Roman"/>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6CA30AA3"/>
    <w:multiLevelType w:val="hybridMultilevel"/>
    <w:tmpl w:val="9DECEBF0"/>
    <w:lvl w:ilvl="0" w:tplc="04150017">
      <w:start w:val="1"/>
      <w:numFmt w:val="lowerLetter"/>
      <w:lvlText w:val="%1)"/>
      <w:lvlJc w:val="left"/>
      <w:pPr>
        <w:ind w:left="1414" w:hanging="705"/>
      </w:pPr>
      <w:rPr>
        <w:rFonts w:cs="Times New Roman"/>
      </w:rPr>
    </w:lvl>
    <w:lvl w:ilvl="1" w:tplc="6FA808F4">
      <w:start w:val="1"/>
      <w:numFmt w:val="decimal"/>
      <w:lvlText w:val="%2)"/>
      <w:lvlJc w:val="left"/>
      <w:pPr>
        <w:ind w:left="1789" w:hanging="360"/>
      </w:pPr>
      <w:rPr>
        <w:rFonts w:cs="Times New Roman"/>
      </w:rPr>
    </w:lvl>
    <w:lvl w:ilvl="2" w:tplc="9A006C56">
      <w:start w:val="1"/>
      <w:numFmt w:val="lowerLetter"/>
      <w:lvlText w:val="%3)"/>
      <w:lvlJc w:val="left"/>
      <w:pPr>
        <w:ind w:left="2689" w:hanging="360"/>
      </w:pPr>
      <w:rPr>
        <w:rFonts w:cs="Times New Roman"/>
      </w:rPr>
    </w:lvl>
    <w:lvl w:ilvl="3" w:tplc="78863864">
      <w:start w:val="1"/>
      <w:numFmt w:val="upperRoman"/>
      <w:lvlText w:val="%4."/>
      <w:lvlJc w:val="left"/>
      <w:pPr>
        <w:ind w:left="3589" w:hanging="72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abstractNum w:abstractNumId="28" w15:restartNumberingAfterBreak="0">
    <w:nsid w:val="6D5117BB"/>
    <w:multiLevelType w:val="hybridMultilevel"/>
    <w:tmpl w:val="2A08C914"/>
    <w:lvl w:ilvl="0" w:tplc="C1B4B316">
      <w:start w:val="1"/>
      <w:numFmt w:val="decimal"/>
      <w:lvlText w:val="%1."/>
      <w:lvlJc w:val="left"/>
      <w:pPr>
        <w:ind w:left="720" w:hanging="360"/>
      </w:pPr>
      <w:rPr>
        <w:rFonts w:cs="Times New Roman"/>
        <w:i w:val="0"/>
        <w:strike w:val="0"/>
        <w:dstrike w:val="0"/>
        <w:color w:val="auto"/>
        <w:u w:val="none"/>
        <w:effect w:val="none"/>
      </w:rPr>
    </w:lvl>
    <w:lvl w:ilvl="1" w:tplc="6A5A9D08">
      <w:start w:val="1"/>
      <w:numFmt w:val="lowerLetter"/>
      <w:lvlText w:val="%2)"/>
      <w:lvlJc w:val="left"/>
      <w:pPr>
        <w:ind w:left="1770" w:hanging="690"/>
      </w:pPr>
      <w:rPr>
        <w:rFonts w:cs="Times New Roman"/>
      </w:rPr>
    </w:lvl>
    <w:lvl w:ilvl="2" w:tplc="D8860E12">
      <w:start w:val="1"/>
      <w:numFmt w:val="decimal"/>
      <w:lvlText w:val="%3)"/>
      <w:lvlJc w:val="left"/>
      <w:pPr>
        <w:ind w:left="2670" w:hanging="69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15:restartNumberingAfterBreak="0">
    <w:nsid w:val="73DB5EF8"/>
    <w:multiLevelType w:val="hybridMultilevel"/>
    <w:tmpl w:val="AA447CA8"/>
    <w:lvl w:ilvl="0" w:tplc="04150017">
      <w:start w:val="1"/>
      <w:numFmt w:val="lowerLetter"/>
      <w:lvlText w:val="%1)"/>
      <w:lvlJc w:val="left"/>
      <w:pPr>
        <w:ind w:left="19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7B4D133F"/>
    <w:multiLevelType w:val="hybridMultilevel"/>
    <w:tmpl w:val="5D54D74A"/>
    <w:lvl w:ilvl="0" w:tplc="C812F8F2">
      <w:start w:val="1"/>
      <w:numFmt w:val="decimal"/>
      <w:lvlText w:val="%1."/>
      <w:lvlJc w:val="left"/>
      <w:pPr>
        <w:ind w:left="360" w:hanging="360"/>
      </w:pPr>
      <w:rPr>
        <w:rFonts w:asciiTheme="minorHAnsi" w:hAnsiTheme="minorHAnsi" w:cstheme="minorHAnsi" w:hint="default"/>
        <w:strike w:val="0"/>
        <w:dstrike w:val="0"/>
        <w:sz w:val="22"/>
        <w:szCs w:val="22"/>
        <w:u w:val="none"/>
        <w:effect w:val="none"/>
      </w:rPr>
    </w:lvl>
    <w:lvl w:ilvl="1" w:tplc="04150019">
      <w:start w:val="1"/>
      <w:numFmt w:val="lowerLetter"/>
      <w:lvlText w:val="%2."/>
      <w:lvlJc w:val="left"/>
      <w:pPr>
        <w:ind w:left="796" w:hanging="360"/>
      </w:pPr>
      <w:rPr>
        <w:rFonts w:cs="Times New Roman"/>
      </w:rPr>
    </w:lvl>
    <w:lvl w:ilvl="2" w:tplc="0415001B">
      <w:start w:val="1"/>
      <w:numFmt w:val="lowerRoman"/>
      <w:lvlText w:val="%3."/>
      <w:lvlJc w:val="right"/>
      <w:pPr>
        <w:ind w:left="1516" w:hanging="180"/>
      </w:pPr>
      <w:rPr>
        <w:rFonts w:cs="Times New Roman"/>
      </w:rPr>
    </w:lvl>
    <w:lvl w:ilvl="3" w:tplc="04150013">
      <w:start w:val="1"/>
      <w:numFmt w:val="upperRoman"/>
      <w:lvlText w:val="%4."/>
      <w:lvlJc w:val="right"/>
      <w:pPr>
        <w:ind w:left="2236" w:hanging="360"/>
      </w:pPr>
      <w:rPr>
        <w:rFonts w:cs="Times New Roman"/>
      </w:rPr>
    </w:lvl>
    <w:lvl w:ilvl="4" w:tplc="04150019">
      <w:start w:val="1"/>
      <w:numFmt w:val="lowerLetter"/>
      <w:lvlText w:val="%5."/>
      <w:lvlJc w:val="left"/>
      <w:pPr>
        <w:ind w:left="2956" w:hanging="360"/>
      </w:pPr>
      <w:rPr>
        <w:rFonts w:cs="Times New Roman"/>
      </w:rPr>
    </w:lvl>
    <w:lvl w:ilvl="5" w:tplc="0415001B">
      <w:start w:val="1"/>
      <w:numFmt w:val="lowerRoman"/>
      <w:lvlText w:val="%6."/>
      <w:lvlJc w:val="right"/>
      <w:pPr>
        <w:ind w:left="3676" w:hanging="180"/>
      </w:pPr>
      <w:rPr>
        <w:rFonts w:cs="Times New Roman"/>
      </w:rPr>
    </w:lvl>
    <w:lvl w:ilvl="6" w:tplc="0415000F">
      <w:start w:val="1"/>
      <w:numFmt w:val="decimal"/>
      <w:lvlText w:val="%7."/>
      <w:lvlJc w:val="left"/>
      <w:pPr>
        <w:ind w:left="4396" w:hanging="360"/>
      </w:pPr>
      <w:rPr>
        <w:rFonts w:cs="Times New Roman"/>
      </w:rPr>
    </w:lvl>
    <w:lvl w:ilvl="7" w:tplc="04150019">
      <w:start w:val="1"/>
      <w:numFmt w:val="lowerLetter"/>
      <w:lvlText w:val="%8."/>
      <w:lvlJc w:val="left"/>
      <w:pPr>
        <w:ind w:left="5116" w:hanging="360"/>
      </w:pPr>
      <w:rPr>
        <w:rFonts w:cs="Times New Roman"/>
      </w:rPr>
    </w:lvl>
    <w:lvl w:ilvl="8" w:tplc="0415001B">
      <w:start w:val="1"/>
      <w:numFmt w:val="lowerRoman"/>
      <w:lvlText w:val="%9."/>
      <w:lvlJc w:val="right"/>
      <w:pPr>
        <w:ind w:left="5836" w:hanging="180"/>
      </w:pPr>
      <w:rPr>
        <w:rFonts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010"/>
    <w:rsid w:val="0001694F"/>
    <w:rsid w:val="00031B61"/>
    <w:rsid w:val="00036296"/>
    <w:rsid w:val="00036C04"/>
    <w:rsid w:val="00043F1E"/>
    <w:rsid w:val="00063D89"/>
    <w:rsid w:val="00080C4A"/>
    <w:rsid w:val="0008228F"/>
    <w:rsid w:val="00095E00"/>
    <w:rsid w:val="00096AA0"/>
    <w:rsid w:val="000A5AA8"/>
    <w:rsid w:val="000B6011"/>
    <w:rsid w:val="000C7F42"/>
    <w:rsid w:val="000F6E84"/>
    <w:rsid w:val="0014471F"/>
    <w:rsid w:val="001513B9"/>
    <w:rsid w:val="001674D8"/>
    <w:rsid w:val="001B4BBD"/>
    <w:rsid w:val="001C0C93"/>
    <w:rsid w:val="001D4FDF"/>
    <w:rsid w:val="001D7BE9"/>
    <w:rsid w:val="001E71CC"/>
    <w:rsid w:val="00203E9F"/>
    <w:rsid w:val="0022388C"/>
    <w:rsid w:val="00223E16"/>
    <w:rsid w:val="00234320"/>
    <w:rsid w:val="00246FF1"/>
    <w:rsid w:val="002755D6"/>
    <w:rsid w:val="00281632"/>
    <w:rsid w:val="00281F78"/>
    <w:rsid w:val="00282CC9"/>
    <w:rsid w:val="002C4190"/>
    <w:rsid w:val="002E1596"/>
    <w:rsid w:val="002E5F36"/>
    <w:rsid w:val="002F31E9"/>
    <w:rsid w:val="003320E5"/>
    <w:rsid w:val="0033387C"/>
    <w:rsid w:val="003449D0"/>
    <w:rsid w:val="00346A5F"/>
    <w:rsid w:val="0035790C"/>
    <w:rsid w:val="00360B75"/>
    <w:rsid w:val="003756BA"/>
    <w:rsid w:val="00381172"/>
    <w:rsid w:val="0039403C"/>
    <w:rsid w:val="003A23BC"/>
    <w:rsid w:val="003E30F4"/>
    <w:rsid w:val="00404437"/>
    <w:rsid w:val="0041221F"/>
    <w:rsid w:val="00420A45"/>
    <w:rsid w:val="00430FE4"/>
    <w:rsid w:val="00436212"/>
    <w:rsid w:val="004971F3"/>
    <w:rsid w:val="004A3175"/>
    <w:rsid w:val="004A35F7"/>
    <w:rsid w:val="004B785A"/>
    <w:rsid w:val="004C33D4"/>
    <w:rsid w:val="004C4181"/>
    <w:rsid w:val="004E392E"/>
    <w:rsid w:val="00512EF9"/>
    <w:rsid w:val="00553726"/>
    <w:rsid w:val="00573031"/>
    <w:rsid w:val="00577222"/>
    <w:rsid w:val="005A4622"/>
    <w:rsid w:val="005A70F7"/>
    <w:rsid w:val="005B4016"/>
    <w:rsid w:val="005B5C16"/>
    <w:rsid w:val="005B689C"/>
    <w:rsid w:val="005C498F"/>
    <w:rsid w:val="005F0C2D"/>
    <w:rsid w:val="005F742F"/>
    <w:rsid w:val="00634D92"/>
    <w:rsid w:val="00646B95"/>
    <w:rsid w:val="00652522"/>
    <w:rsid w:val="00670763"/>
    <w:rsid w:val="0068149D"/>
    <w:rsid w:val="0068577F"/>
    <w:rsid w:val="0069328B"/>
    <w:rsid w:val="006937FB"/>
    <w:rsid w:val="006A6ED6"/>
    <w:rsid w:val="006B20D7"/>
    <w:rsid w:val="006B6B9F"/>
    <w:rsid w:val="006C3916"/>
    <w:rsid w:val="006D4A03"/>
    <w:rsid w:val="006E58EA"/>
    <w:rsid w:val="00704979"/>
    <w:rsid w:val="0071172E"/>
    <w:rsid w:val="00727DA7"/>
    <w:rsid w:val="00743503"/>
    <w:rsid w:val="007631D0"/>
    <w:rsid w:val="0077442E"/>
    <w:rsid w:val="00796483"/>
    <w:rsid w:val="007A3911"/>
    <w:rsid w:val="007B6467"/>
    <w:rsid w:val="007B6F5A"/>
    <w:rsid w:val="007F3662"/>
    <w:rsid w:val="00815D37"/>
    <w:rsid w:val="0081780E"/>
    <w:rsid w:val="008255E7"/>
    <w:rsid w:val="008309E9"/>
    <w:rsid w:val="00844154"/>
    <w:rsid w:val="00847540"/>
    <w:rsid w:val="00852EB3"/>
    <w:rsid w:val="008701D2"/>
    <w:rsid w:val="00874BE1"/>
    <w:rsid w:val="008851F6"/>
    <w:rsid w:val="008A2AEF"/>
    <w:rsid w:val="00926746"/>
    <w:rsid w:val="0094436D"/>
    <w:rsid w:val="009446AD"/>
    <w:rsid w:val="00944933"/>
    <w:rsid w:val="009B6F82"/>
    <w:rsid w:val="009C5871"/>
    <w:rsid w:val="009C7542"/>
    <w:rsid w:val="009E70F0"/>
    <w:rsid w:val="00A07F82"/>
    <w:rsid w:val="00AA568F"/>
    <w:rsid w:val="00AC6170"/>
    <w:rsid w:val="00AE0D4E"/>
    <w:rsid w:val="00AE3D1E"/>
    <w:rsid w:val="00AF2787"/>
    <w:rsid w:val="00AF3223"/>
    <w:rsid w:val="00B00945"/>
    <w:rsid w:val="00B05A73"/>
    <w:rsid w:val="00B0749A"/>
    <w:rsid w:val="00B16677"/>
    <w:rsid w:val="00B424CE"/>
    <w:rsid w:val="00B63F34"/>
    <w:rsid w:val="00B64744"/>
    <w:rsid w:val="00B66092"/>
    <w:rsid w:val="00B76A55"/>
    <w:rsid w:val="00BE2B19"/>
    <w:rsid w:val="00BE4C47"/>
    <w:rsid w:val="00C17501"/>
    <w:rsid w:val="00C420C0"/>
    <w:rsid w:val="00C51644"/>
    <w:rsid w:val="00C66302"/>
    <w:rsid w:val="00C83539"/>
    <w:rsid w:val="00C93F16"/>
    <w:rsid w:val="00CA1D61"/>
    <w:rsid w:val="00CA1F55"/>
    <w:rsid w:val="00CB3E44"/>
    <w:rsid w:val="00CE0BEB"/>
    <w:rsid w:val="00CF31B4"/>
    <w:rsid w:val="00D1367F"/>
    <w:rsid w:val="00D168C6"/>
    <w:rsid w:val="00D22C83"/>
    <w:rsid w:val="00D31A91"/>
    <w:rsid w:val="00D47F06"/>
    <w:rsid w:val="00D5251F"/>
    <w:rsid w:val="00D5698E"/>
    <w:rsid w:val="00D73CFA"/>
    <w:rsid w:val="00D85102"/>
    <w:rsid w:val="00D92546"/>
    <w:rsid w:val="00D9273E"/>
    <w:rsid w:val="00DA03C9"/>
    <w:rsid w:val="00DB256A"/>
    <w:rsid w:val="00E03A95"/>
    <w:rsid w:val="00E24802"/>
    <w:rsid w:val="00E42E09"/>
    <w:rsid w:val="00E51A41"/>
    <w:rsid w:val="00E57010"/>
    <w:rsid w:val="00E74332"/>
    <w:rsid w:val="00E7517B"/>
    <w:rsid w:val="00EC1365"/>
    <w:rsid w:val="00ED38B8"/>
    <w:rsid w:val="00ED7E56"/>
    <w:rsid w:val="00F01190"/>
    <w:rsid w:val="00F312BC"/>
    <w:rsid w:val="00F75507"/>
    <w:rsid w:val="00F80B72"/>
    <w:rsid w:val="00F84362"/>
    <w:rsid w:val="00F9229D"/>
    <w:rsid w:val="00F9341B"/>
    <w:rsid w:val="00FB7949"/>
    <w:rsid w:val="00FE65F7"/>
    <w:rsid w:val="00FF557C"/>
    <w:rsid w:val="00FF6772"/>
  </w:rsids>
  <m:mathPr>
    <m:mathFont m:val="Cambria Math"/>
    <m:brkBin m:val="before"/>
    <m:brkBinSub m:val="--"/>
    <m:smallFrac m:val="0"/>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83225F4F-4474-44BD-93BC-4F7CE864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exnew-light1">
    <w:name w:val="apexnew-light1"/>
    <w:basedOn w:val="Domylnaczcionkaakapitu"/>
    <w:rsid w:val="00095E00"/>
    <w:rPr>
      <w:rFonts w:ascii="roboto-light" w:hAnsi="roboto-light" w:hint="default"/>
    </w:rPr>
  </w:style>
  <w:style w:type="paragraph" w:styleId="Nagwek">
    <w:name w:val="header"/>
    <w:basedOn w:val="Normalny"/>
    <w:link w:val="NagwekZnak"/>
    <w:uiPriority w:val="99"/>
    <w:unhideWhenUsed/>
    <w:rsid w:val="00BE4C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4C47"/>
  </w:style>
  <w:style w:type="paragraph" w:styleId="Stopka">
    <w:name w:val="footer"/>
    <w:basedOn w:val="Normalny"/>
    <w:link w:val="StopkaZnak"/>
    <w:uiPriority w:val="99"/>
    <w:unhideWhenUsed/>
    <w:rsid w:val="00BE4C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E4C47"/>
  </w:style>
  <w:style w:type="paragraph" w:styleId="Akapitzlist">
    <w:name w:val="List Paragraph"/>
    <w:basedOn w:val="Normalny"/>
    <w:link w:val="AkapitzlistZnak"/>
    <w:uiPriority w:val="34"/>
    <w:qFormat/>
    <w:rsid w:val="00E74332"/>
    <w:pPr>
      <w:ind w:left="720"/>
      <w:contextualSpacing/>
    </w:pPr>
  </w:style>
  <w:style w:type="character" w:styleId="Hipercze">
    <w:name w:val="Hyperlink"/>
    <w:basedOn w:val="Domylnaczcionkaakapitu"/>
    <w:uiPriority w:val="99"/>
    <w:unhideWhenUsed/>
    <w:rsid w:val="00B00945"/>
    <w:rPr>
      <w:color w:val="0563C1" w:themeColor="hyperlink"/>
      <w:u w:val="single"/>
    </w:rPr>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fn,Znak Zn,Podrozdział,F"/>
    <w:basedOn w:val="Normalny"/>
    <w:link w:val="TekstprzypisudolnegoZnak"/>
    <w:uiPriority w:val="99"/>
    <w:unhideWhenUsed/>
    <w:qFormat/>
    <w:rsid w:val="000F6E84"/>
    <w:pPr>
      <w:spacing w:after="200" w:line="276" w:lineRule="auto"/>
    </w:pPr>
    <w:rPr>
      <w:rFonts w:ascii="Calibri" w:eastAsia="Times New Roman" w:hAnsi="Calibri" w:cs="Times New Roman"/>
      <w:sz w:val="20"/>
      <w:szCs w:val="20"/>
      <w:lang w:eastAsia="pl-PL"/>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ußnote Znak,FOOTNOTES Znak,fn Znak"/>
    <w:basedOn w:val="Domylnaczcionkaakapitu"/>
    <w:link w:val="Tekstprzypisudolnego"/>
    <w:uiPriority w:val="99"/>
    <w:rsid w:val="000F6E84"/>
    <w:rPr>
      <w:rFonts w:ascii="Calibri" w:eastAsia="Times New Roman" w:hAnsi="Calibri"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iPriority w:val="99"/>
    <w:unhideWhenUsed/>
    <w:qFormat/>
    <w:rsid w:val="000F6E84"/>
    <w:rPr>
      <w:vertAlign w:val="superscript"/>
    </w:rPr>
  </w:style>
  <w:style w:type="paragraph" w:styleId="Tekstdymka">
    <w:name w:val="Balloon Text"/>
    <w:basedOn w:val="Normalny"/>
    <w:link w:val="TekstdymkaZnak"/>
    <w:uiPriority w:val="99"/>
    <w:semiHidden/>
    <w:unhideWhenUsed/>
    <w:rsid w:val="000F6E8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F6E84"/>
    <w:rPr>
      <w:rFonts w:ascii="Tahoma" w:hAnsi="Tahoma" w:cs="Tahoma"/>
      <w:sz w:val="16"/>
      <w:szCs w:val="16"/>
    </w:rPr>
  </w:style>
  <w:style w:type="table" w:styleId="Tabela-Siatka">
    <w:name w:val="Table Grid"/>
    <w:basedOn w:val="Standardowy"/>
    <w:uiPriority w:val="39"/>
    <w:rsid w:val="00774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qFormat/>
    <w:rsid w:val="006B2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63746">
      <w:bodyDiv w:val="1"/>
      <w:marLeft w:val="0"/>
      <w:marRight w:val="0"/>
      <w:marTop w:val="0"/>
      <w:marBottom w:val="0"/>
      <w:divBdr>
        <w:top w:val="none" w:sz="0" w:space="0" w:color="auto"/>
        <w:left w:val="none" w:sz="0" w:space="0" w:color="auto"/>
        <w:bottom w:val="none" w:sz="0" w:space="0" w:color="auto"/>
        <w:right w:val="none" w:sz="0" w:space="0" w:color="auto"/>
      </w:divBdr>
    </w:div>
    <w:div w:id="447967750">
      <w:bodyDiv w:val="1"/>
      <w:marLeft w:val="0"/>
      <w:marRight w:val="0"/>
      <w:marTop w:val="0"/>
      <w:marBottom w:val="0"/>
      <w:divBdr>
        <w:top w:val="none" w:sz="0" w:space="0" w:color="auto"/>
        <w:left w:val="none" w:sz="0" w:space="0" w:color="auto"/>
        <w:bottom w:val="none" w:sz="0" w:space="0" w:color="auto"/>
        <w:right w:val="none" w:sz="0" w:space="0" w:color="auto"/>
      </w:divBdr>
    </w:div>
    <w:div w:id="464087228">
      <w:bodyDiv w:val="1"/>
      <w:marLeft w:val="0"/>
      <w:marRight w:val="0"/>
      <w:marTop w:val="0"/>
      <w:marBottom w:val="0"/>
      <w:divBdr>
        <w:top w:val="none" w:sz="0" w:space="0" w:color="auto"/>
        <w:left w:val="none" w:sz="0" w:space="0" w:color="auto"/>
        <w:bottom w:val="none" w:sz="0" w:space="0" w:color="auto"/>
        <w:right w:val="none" w:sz="0" w:space="0" w:color="auto"/>
      </w:divBdr>
    </w:div>
    <w:div w:id="491027282">
      <w:bodyDiv w:val="1"/>
      <w:marLeft w:val="0"/>
      <w:marRight w:val="0"/>
      <w:marTop w:val="0"/>
      <w:marBottom w:val="0"/>
      <w:divBdr>
        <w:top w:val="none" w:sz="0" w:space="0" w:color="auto"/>
        <w:left w:val="none" w:sz="0" w:space="0" w:color="auto"/>
        <w:bottom w:val="none" w:sz="0" w:space="0" w:color="auto"/>
        <w:right w:val="none" w:sz="0" w:space="0" w:color="auto"/>
      </w:divBdr>
    </w:div>
    <w:div w:id="491220765">
      <w:bodyDiv w:val="1"/>
      <w:marLeft w:val="0"/>
      <w:marRight w:val="0"/>
      <w:marTop w:val="0"/>
      <w:marBottom w:val="0"/>
      <w:divBdr>
        <w:top w:val="none" w:sz="0" w:space="0" w:color="auto"/>
        <w:left w:val="none" w:sz="0" w:space="0" w:color="auto"/>
        <w:bottom w:val="none" w:sz="0" w:space="0" w:color="auto"/>
        <w:right w:val="none" w:sz="0" w:space="0" w:color="auto"/>
      </w:divBdr>
    </w:div>
    <w:div w:id="675688849">
      <w:bodyDiv w:val="1"/>
      <w:marLeft w:val="0"/>
      <w:marRight w:val="0"/>
      <w:marTop w:val="0"/>
      <w:marBottom w:val="0"/>
      <w:divBdr>
        <w:top w:val="none" w:sz="0" w:space="0" w:color="auto"/>
        <w:left w:val="none" w:sz="0" w:space="0" w:color="auto"/>
        <w:bottom w:val="none" w:sz="0" w:space="0" w:color="auto"/>
        <w:right w:val="none" w:sz="0" w:space="0" w:color="auto"/>
      </w:divBdr>
    </w:div>
    <w:div w:id="719328351">
      <w:bodyDiv w:val="1"/>
      <w:marLeft w:val="0"/>
      <w:marRight w:val="0"/>
      <w:marTop w:val="0"/>
      <w:marBottom w:val="0"/>
      <w:divBdr>
        <w:top w:val="none" w:sz="0" w:space="0" w:color="auto"/>
        <w:left w:val="none" w:sz="0" w:space="0" w:color="auto"/>
        <w:bottom w:val="none" w:sz="0" w:space="0" w:color="auto"/>
        <w:right w:val="none" w:sz="0" w:space="0" w:color="auto"/>
      </w:divBdr>
    </w:div>
    <w:div w:id="747700405">
      <w:bodyDiv w:val="1"/>
      <w:marLeft w:val="0"/>
      <w:marRight w:val="0"/>
      <w:marTop w:val="0"/>
      <w:marBottom w:val="0"/>
      <w:divBdr>
        <w:top w:val="none" w:sz="0" w:space="0" w:color="auto"/>
        <w:left w:val="none" w:sz="0" w:space="0" w:color="auto"/>
        <w:bottom w:val="none" w:sz="0" w:space="0" w:color="auto"/>
        <w:right w:val="none" w:sz="0" w:space="0" w:color="auto"/>
      </w:divBdr>
    </w:div>
    <w:div w:id="858391485">
      <w:bodyDiv w:val="1"/>
      <w:marLeft w:val="0"/>
      <w:marRight w:val="0"/>
      <w:marTop w:val="0"/>
      <w:marBottom w:val="0"/>
      <w:divBdr>
        <w:top w:val="none" w:sz="0" w:space="0" w:color="auto"/>
        <w:left w:val="none" w:sz="0" w:space="0" w:color="auto"/>
        <w:bottom w:val="none" w:sz="0" w:space="0" w:color="auto"/>
        <w:right w:val="none" w:sz="0" w:space="0" w:color="auto"/>
      </w:divBdr>
    </w:div>
    <w:div w:id="975910057">
      <w:bodyDiv w:val="1"/>
      <w:marLeft w:val="0"/>
      <w:marRight w:val="0"/>
      <w:marTop w:val="0"/>
      <w:marBottom w:val="0"/>
      <w:divBdr>
        <w:top w:val="none" w:sz="0" w:space="0" w:color="auto"/>
        <w:left w:val="none" w:sz="0" w:space="0" w:color="auto"/>
        <w:bottom w:val="none" w:sz="0" w:space="0" w:color="auto"/>
        <w:right w:val="none" w:sz="0" w:space="0" w:color="auto"/>
      </w:divBdr>
    </w:div>
    <w:div w:id="994724216">
      <w:bodyDiv w:val="1"/>
      <w:marLeft w:val="0"/>
      <w:marRight w:val="0"/>
      <w:marTop w:val="0"/>
      <w:marBottom w:val="0"/>
      <w:divBdr>
        <w:top w:val="none" w:sz="0" w:space="0" w:color="auto"/>
        <w:left w:val="none" w:sz="0" w:space="0" w:color="auto"/>
        <w:bottom w:val="none" w:sz="0" w:space="0" w:color="auto"/>
        <w:right w:val="none" w:sz="0" w:space="0" w:color="auto"/>
      </w:divBdr>
    </w:div>
    <w:div w:id="1043478441">
      <w:bodyDiv w:val="1"/>
      <w:marLeft w:val="0"/>
      <w:marRight w:val="0"/>
      <w:marTop w:val="0"/>
      <w:marBottom w:val="0"/>
      <w:divBdr>
        <w:top w:val="none" w:sz="0" w:space="0" w:color="auto"/>
        <w:left w:val="none" w:sz="0" w:space="0" w:color="auto"/>
        <w:bottom w:val="none" w:sz="0" w:space="0" w:color="auto"/>
        <w:right w:val="none" w:sz="0" w:space="0" w:color="auto"/>
      </w:divBdr>
      <w:divsChild>
        <w:div w:id="296110517">
          <w:marLeft w:val="0"/>
          <w:marRight w:val="0"/>
          <w:marTop w:val="0"/>
          <w:marBottom w:val="0"/>
          <w:divBdr>
            <w:top w:val="none" w:sz="0" w:space="0" w:color="auto"/>
            <w:left w:val="none" w:sz="0" w:space="0" w:color="auto"/>
            <w:bottom w:val="none" w:sz="0" w:space="0" w:color="auto"/>
            <w:right w:val="none" w:sz="0" w:space="0" w:color="auto"/>
          </w:divBdr>
          <w:divsChild>
            <w:div w:id="1235581551">
              <w:marLeft w:val="0"/>
              <w:marRight w:val="0"/>
              <w:marTop w:val="300"/>
              <w:marBottom w:val="0"/>
              <w:divBdr>
                <w:top w:val="none" w:sz="0" w:space="0" w:color="auto"/>
                <w:left w:val="none" w:sz="0" w:space="0" w:color="auto"/>
                <w:bottom w:val="none" w:sz="0" w:space="0" w:color="auto"/>
                <w:right w:val="none" w:sz="0" w:space="0" w:color="auto"/>
              </w:divBdr>
              <w:divsChild>
                <w:div w:id="653678917">
                  <w:marLeft w:val="0"/>
                  <w:marRight w:val="0"/>
                  <w:marTop w:val="0"/>
                  <w:marBottom w:val="0"/>
                  <w:divBdr>
                    <w:top w:val="none" w:sz="0" w:space="0" w:color="auto"/>
                    <w:left w:val="none" w:sz="0" w:space="0" w:color="auto"/>
                    <w:bottom w:val="none" w:sz="0" w:space="0" w:color="auto"/>
                    <w:right w:val="none" w:sz="0" w:space="0" w:color="auto"/>
                  </w:divBdr>
                  <w:divsChild>
                    <w:div w:id="175996517">
                      <w:marLeft w:val="0"/>
                      <w:marRight w:val="0"/>
                      <w:marTop w:val="450"/>
                      <w:marBottom w:val="0"/>
                      <w:divBdr>
                        <w:top w:val="none" w:sz="0" w:space="0" w:color="auto"/>
                        <w:left w:val="none" w:sz="0" w:space="0" w:color="auto"/>
                        <w:bottom w:val="none" w:sz="0" w:space="0" w:color="auto"/>
                        <w:right w:val="none" w:sz="0" w:space="0" w:color="auto"/>
                      </w:divBdr>
                      <w:divsChild>
                        <w:div w:id="1636912044">
                          <w:marLeft w:val="0"/>
                          <w:marRight w:val="0"/>
                          <w:marTop w:val="0"/>
                          <w:marBottom w:val="0"/>
                          <w:divBdr>
                            <w:top w:val="none" w:sz="0" w:space="0" w:color="auto"/>
                            <w:left w:val="none" w:sz="0" w:space="0" w:color="auto"/>
                            <w:bottom w:val="none" w:sz="0" w:space="0" w:color="auto"/>
                            <w:right w:val="none" w:sz="0" w:space="0" w:color="auto"/>
                          </w:divBdr>
                        </w:div>
                        <w:div w:id="9174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311763">
      <w:bodyDiv w:val="1"/>
      <w:marLeft w:val="0"/>
      <w:marRight w:val="0"/>
      <w:marTop w:val="0"/>
      <w:marBottom w:val="0"/>
      <w:divBdr>
        <w:top w:val="none" w:sz="0" w:space="0" w:color="auto"/>
        <w:left w:val="none" w:sz="0" w:space="0" w:color="auto"/>
        <w:bottom w:val="none" w:sz="0" w:space="0" w:color="auto"/>
        <w:right w:val="none" w:sz="0" w:space="0" w:color="auto"/>
      </w:divBdr>
    </w:div>
    <w:div w:id="1559049464">
      <w:bodyDiv w:val="1"/>
      <w:marLeft w:val="0"/>
      <w:marRight w:val="0"/>
      <w:marTop w:val="0"/>
      <w:marBottom w:val="0"/>
      <w:divBdr>
        <w:top w:val="none" w:sz="0" w:space="0" w:color="auto"/>
        <w:left w:val="none" w:sz="0" w:space="0" w:color="auto"/>
        <w:bottom w:val="none" w:sz="0" w:space="0" w:color="auto"/>
        <w:right w:val="none" w:sz="0" w:space="0" w:color="auto"/>
      </w:divBdr>
    </w:div>
    <w:div w:id="1731031233">
      <w:bodyDiv w:val="1"/>
      <w:marLeft w:val="0"/>
      <w:marRight w:val="0"/>
      <w:marTop w:val="0"/>
      <w:marBottom w:val="0"/>
      <w:divBdr>
        <w:top w:val="none" w:sz="0" w:space="0" w:color="auto"/>
        <w:left w:val="none" w:sz="0" w:space="0" w:color="auto"/>
        <w:bottom w:val="none" w:sz="0" w:space="0" w:color="auto"/>
        <w:right w:val="none" w:sz="0" w:space="0" w:color="auto"/>
      </w:divBdr>
    </w:div>
    <w:div w:id="1797259706">
      <w:bodyDiv w:val="1"/>
      <w:marLeft w:val="0"/>
      <w:marRight w:val="0"/>
      <w:marTop w:val="0"/>
      <w:marBottom w:val="0"/>
      <w:divBdr>
        <w:top w:val="none" w:sz="0" w:space="0" w:color="auto"/>
        <w:left w:val="none" w:sz="0" w:space="0" w:color="auto"/>
        <w:bottom w:val="none" w:sz="0" w:space="0" w:color="auto"/>
        <w:right w:val="none" w:sz="0" w:space="0" w:color="auto"/>
      </w:divBdr>
    </w:div>
    <w:div w:id="2018995607">
      <w:bodyDiv w:val="1"/>
      <w:marLeft w:val="0"/>
      <w:marRight w:val="0"/>
      <w:marTop w:val="0"/>
      <w:marBottom w:val="0"/>
      <w:divBdr>
        <w:top w:val="none" w:sz="0" w:space="0" w:color="auto"/>
        <w:left w:val="none" w:sz="0" w:space="0" w:color="auto"/>
        <w:bottom w:val="none" w:sz="0" w:space="0" w:color="auto"/>
        <w:right w:val="none" w:sz="0" w:space="0" w:color="auto"/>
      </w:divBdr>
    </w:div>
    <w:div w:id="204960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C6450-32BE-4441-B0C6-846D2B512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21</Pages>
  <Words>8539</Words>
  <Characters>51234</Characters>
  <Application>Microsoft Office Word</Application>
  <DocSecurity>0</DocSecurity>
  <Lines>426</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Pilecka</dc:creator>
  <cp:lastModifiedBy>HP</cp:lastModifiedBy>
  <cp:revision>98</cp:revision>
  <cp:lastPrinted>2021-06-28T11:30:00Z</cp:lastPrinted>
  <dcterms:created xsi:type="dcterms:W3CDTF">2022-03-03T09:57:00Z</dcterms:created>
  <dcterms:modified xsi:type="dcterms:W3CDTF">2022-06-06T08:40:00Z</dcterms:modified>
</cp:coreProperties>
</file>