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C" w:rsidRPr="008F6D7C" w:rsidRDefault="008F6D7C" w:rsidP="008F6D7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8F6D7C">
        <w:rPr>
          <w:rFonts w:ascii="Calibri" w:eastAsia="Calibri" w:hAnsi="Calibri" w:cs="Arial"/>
          <w:b/>
          <w:szCs w:val="20"/>
          <w:lang w:eastAsia="pl-PL"/>
        </w:rPr>
        <w:t>Regulamin rekrutacji uczestników projektu</w:t>
      </w: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bCs/>
          <w:szCs w:val="20"/>
          <w:lang w:eastAsia="pl-PL"/>
        </w:rPr>
      </w:pPr>
      <w:r w:rsidRPr="008F6D7C">
        <w:rPr>
          <w:rFonts w:ascii="Calibri" w:eastAsia="Calibri" w:hAnsi="Calibri" w:cs="Arial"/>
          <w:b/>
          <w:szCs w:val="20"/>
          <w:lang w:eastAsia="pl-PL"/>
        </w:rPr>
        <w:t>„Od dotacji do realizacji- Własna Firma”</w:t>
      </w:r>
      <w:r w:rsidRPr="008F6D7C">
        <w:rPr>
          <w:rFonts w:ascii="Calibri" w:eastAsia="Calibri" w:hAnsi="Calibri" w:cs="Arial"/>
          <w:bCs/>
          <w:szCs w:val="20"/>
          <w:lang w:eastAsia="pl-PL"/>
        </w:rPr>
        <w:t xml:space="preserve">  nr</w:t>
      </w:r>
      <w:r w:rsidRPr="008F6D7C">
        <w:rPr>
          <w:rFonts w:ascii="Calibri" w:eastAsia="Calibri" w:hAnsi="Calibri" w:cs="Arial"/>
          <w:sz w:val="20"/>
          <w:szCs w:val="20"/>
          <w:lang w:eastAsia="pl-PL"/>
        </w:rPr>
        <w:t xml:space="preserve">  </w:t>
      </w:r>
      <w:r w:rsidRPr="001513B9">
        <w:t>RPLU.09.03.00-06-0008/21</w:t>
      </w: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bCs/>
          <w:szCs w:val="20"/>
          <w:lang w:eastAsia="pl-PL"/>
        </w:rPr>
      </w:pPr>
      <w:r w:rsidRPr="008F6D7C">
        <w:rPr>
          <w:rFonts w:ascii="Calibri" w:eastAsia="Calibri" w:hAnsi="Calibri" w:cs="Arial"/>
          <w:bCs/>
          <w:szCs w:val="20"/>
          <w:lang w:eastAsia="pl-PL"/>
        </w:rPr>
        <w:t>realizowanego przez</w:t>
      </w:r>
      <w:r w:rsidRPr="008F6D7C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Arial"/>
          <w:bCs/>
          <w:szCs w:val="20"/>
          <w:lang w:eastAsia="pl-PL"/>
        </w:rPr>
        <w:t>Kompleksową Obsługę Firm Sp. z o.o.  w partnerstwie z PS EDUCATOR Paweł Stasieczek oraz Stowarzyszeniem Aktywnych Animatorów Kultury</w:t>
      </w:r>
    </w:p>
    <w:p w:rsidR="008F6D7C" w:rsidRPr="008F6D7C" w:rsidRDefault="008F6D7C" w:rsidP="008F6D7C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szCs w:val="20"/>
          <w:lang w:eastAsia="pl-PL"/>
        </w:rPr>
      </w:pPr>
      <w:r w:rsidRPr="008F6D7C">
        <w:rPr>
          <w:rFonts w:ascii="Calibri" w:eastAsia="Calibri" w:hAnsi="Calibri" w:cs="Arial"/>
          <w:szCs w:val="20"/>
          <w:lang w:eastAsia="pl-PL"/>
        </w:rPr>
        <w:t>w ramach</w:t>
      </w:r>
    </w:p>
    <w:p w:rsidR="008F6D7C" w:rsidRPr="008F6D7C" w:rsidRDefault="008F6D7C" w:rsidP="008F6D7C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b/>
          <w:i/>
          <w:szCs w:val="20"/>
          <w:lang w:eastAsia="pl-PL"/>
        </w:rPr>
      </w:pPr>
      <w:r w:rsidRPr="008F6D7C">
        <w:rPr>
          <w:rFonts w:ascii="Calibri" w:eastAsia="Calibri" w:hAnsi="Calibri" w:cs="Arial"/>
          <w:b/>
          <w:i/>
          <w:szCs w:val="20"/>
          <w:lang w:eastAsia="pl-PL"/>
        </w:rPr>
        <w:t>Regionalnego Programu Operacyjnego Województwa Lubelskiego na lata 2014 - 2020</w:t>
      </w:r>
    </w:p>
    <w:p w:rsidR="008F6D7C" w:rsidRPr="008F6D7C" w:rsidRDefault="008F6D7C" w:rsidP="008F6D7C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0" w:lineRule="atLeast"/>
        <w:jc w:val="center"/>
        <w:rPr>
          <w:rFonts w:ascii="Calibri" w:eastAsia="Calibri" w:hAnsi="Calibri" w:cs="Arial"/>
          <w:i/>
          <w:szCs w:val="20"/>
          <w:lang w:eastAsia="pl-PL"/>
        </w:rPr>
      </w:pPr>
      <w:r w:rsidRPr="008F6D7C">
        <w:rPr>
          <w:rFonts w:ascii="Calibri" w:eastAsia="Calibri" w:hAnsi="Calibri" w:cs="Arial"/>
          <w:b/>
          <w:szCs w:val="20"/>
          <w:lang w:eastAsia="pl-PL"/>
        </w:rPr>
        <w:t xml:space="preserve">Oś Priorytetowa 9 </w:t>
      </w:r>
      <w:r w:rsidRPr="008F6D7C">
        <w:rPr>
          <w:rFonts w:ascii="Calibri" w:eastAsia="Calibri" w:hAnsi="Calibri" w:cs="Arial"/>
          <w:i/>
          <w:szCs w:val="20"/>
          <w:lang w:eastAsia="pl-PL"/>
        </w:rPr>
        <w:t xml:space="preserve">Rynek pracy </w:t>
      </w:r>
      <w:r w:rsidRPr="008F6D7C">
        <w:rPr>
          <w:rFonts w:ascii="Calibri" w:eastAsia="Calibri" w:hAnsi="Calibri" w:cs="Arial"/>
          <w:b/>
          <w:szCs w:val="20"/>
          <w:lang w:eastAsia="pl-PL"/>
        </w:rPr>
        <w:t xml:space="preserve">Działanie 9.3 </w:t>
      </w:r>
      <w:bookmarkStart w:id="0" w:name="_Hlk57451888"/>
      <w:r w:rsidRPr="008F6D7C">
        <w:rPr>
          <w:rFonts w:ascii="Calibri" w:eastAsia="Calibri" w:hAnsi="Calibri" w:cs="Arial"/>
          <w:i/>
          <w:szCs w:val="20"/>
          <w:lang w:eastAsia="pl-PL"/>
        </w:rPr>
        <w:t>Rozwój przedsiębiorczości</w:t>
      </w:r>
      <w:bookmarkEnd w:id="0"/>
    </w:p>
    <w:p w:rsidR="008F6D7C" w:rsidRPr="008F6D7C" w:rsidRDefault="008F6D7C" w:rsidP="008F6D7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8F6D7C" w:rsidRPr="008F6D7C" w:rsidRDefault="008F6D7C" w:rsidP="008F6D7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8F6D7C" w:rsidRPr="008F6D7C" w:rsidRDefault="008F6D7C" w:rsidP="008F6D7C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>Definicje</w:t>
      </w:r>
    </w:p>
    <w:p w:rsidR="008F6D7C" w:rsidRPr="008F6D7C" w:rsidRDefault="008F6D7C" w:rsidP="008F6D7C">
      <w:pPr>
        <w:autoSpaceDE w:val="0"/>
        <w:autoSpaceDN w:val="0"/>
        <w:adjustRightInd w:val="0"/>
        <w:spacing w:after="0" w:line="360" w:lineRule="auto"/>
        <w:ind w:left="567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Użyte w niniejszym Regulaminie pojęcia oznaczają: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SimSun" w:hAnsi="Calibri" w:cs="Calibri"/>
          <w:lang w:eastAsia="zh-CN"/>
        </w:rPr>
      </w:pPr>
      <w:r w:rsidRPr="008F6D7C">
        <w:rPr>
          <w:rFonts w:ascii="Calibri" w:eastAsia="Calibri" w:hAnsi="Calibri" w:cs="Calibri"/>
          <w:b/>
          <w:lang w:eastAsia="pl-PL"/>
        </w:rPr>
        <w:t>Beneficjent</w:t>
      </w:r>
      <w:r w:rsidRPr="008F6D7C">
        <w:rPr>
          <w:rFonts w:ascii="Calibri" w:eastAsia="Calibri" w:hAnsi="Calibri" w:cs="Calibri"/>
          <w:lang w:eastAsia="pl-PL"/>
        </w:rPr>
        <w:t xml:space="preserve"> (Projektodawca) – podmiot realizujący projekt na podstawie umowy </w:t>
      </w:r>
      <w:r w:rsidRPr="008F6D7C">
        <w:rPr>
          <w:rFonts w:ascii="Calibri" w:eastAsia="Calibri" w:hAnsi="Calibri" w:cs="Calibri"/>
          <w:lang w:eastAsia="pl-PL"/>
        </w:rPr>
        <w:br/>
        <w:t xml:space="preserve">o dofinansowanie w ramach Działania 9.3 RPO WL. </w:t>
      </w:r>
      <w:r w:rsidRPr="008F6D7C">
        <w:rPr>
          <w:rFonts w:ascii="Calibri" w:eastAsia="SimSun" w:hAnsi="Calibri" w:cs="Calibri"/>
          <w:lang w:eastAsia="zh-CN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 xml:space="preserve">W ramach projektu </w:t>
      </w:r>
      <w:r w:rsidRPr="008F6D7C">
        <w:rPr>
          <w:rFonts w:ascii="Calibri" w:eastAsia="Calibri" w:hAnsi="Calibri" w:cs="Calibri"/>
          <w:i/>
          <w:lang w:eastAsia="pl-PL"/>
        </w:rPr>
        <w:t>„Od dotacji do realizacji- Własna Firma”</w:t>
      </w:r>
      <w:r w:rsidRPr="008F6D7C">
        <w:rPr>
          <w:rFonts w:ascii="Calibri" w:eastAsia="Calibri" w:hAnsi="Calibri" w:cs="Calibri"/>
          <w:lang w:eastAsia="pl-PL"/>
        </w:rPr>
        <w:t xml:space="preserve">, funkcję Beneficjenta pełni: </w:t>
      </w:r>
      <w:r w:rsidRPr="008F6D7C">
        <w:rPr>
          <w:rFonts w:ascii="Calibri" w:eastAsia="Calibri" w:hAnsi="Calibri" w:cs="Calibri"/>
          <w:i/>
          <w:lang w:eastAsia="pl-PL"/>
        </w:rPr>
        <w:t>Kompleksow</w:t>
      </w:r>
      <w:r>
        <w:rPr>
          <w:rFonts w:ascii="Calibri" w:eastAsia="Calibri" w:hAnsi="Calibri" w:cs="Calibri"/>
          <w:i/>
          <w:lang w:eastAsia="pl-PL"/>
        </w:rPr>
        <w:t>a</w:t>
      </w:r>
      <w:r w:rsidRPr="008F6D7C">
        <w:rPr>
          <w:rFonts w:ascii="Calibri" w:eastAsia="Calibri" w:hAnsi="Calibri" w:cs="Calibri"/>
          <w:i/>
          <w:lang w:eastAsia="pl-PL"/>
        </w:rPr>
        <w:t xml:space="preserve"> Obsług</w:t>
      </w:r>
      <w:r>
        <w:rPr>
          <w:rFonts w:ascii="Calibri" w:eastAsia="Calibri" w:hAnsi="Calibri" w:cs="Calibri"/>
          <w:i/>
          <w:lang w:eastAsia="pl-PL"/>
        </w:rPr>
        <w:t>a</w:t>
      </w:r>
      <w:r w:rsidRPr="008F6D7C">
        <w:rPr>
          <w:rFonts w:ascii="Calibri" w:eastAsia="Calibri" w:hAnsi="Calibri" w:cs="Calibri"/>
          <w:i/>
          <w:lang w:eastAsia="pl-PL"/>
        </w:rPr>
        <w:t xml:space="preserve"> Firm Sp. z o.o </w:t>
      </w:r>
      <w:r w:rsidRPr="008F6D7C">
        <w:rPr>
          <w:rFonts w:ascii="Calibri" w:eastAsia="Calibri" w:hAnsi="Calibri" w:cs="Calibri"/>
          <w:lang w:eastAsia="pl-PL"/>
        </w:rPr>
        <w:t xml:space="preserve">z siedzibą w </w:t>
      </w:r>
      <w:r>
        <w:rPr>
          <w:rFonts w:ascii="Calibri" w:eastAsia="Calibri" w:hAnsi="Calibri" w:cs="Calibri"/>
          <w:i/>
          <w:lang w:eastAsia="pl-PL"/>
        </w:rPr>
        <w:t>Lublinie.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 xml:space="preserve">Beneficjent pomocy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>podmiot utworzony przez uczestnika projektu i korzystający z przyznanej pomocy finansowej, prowadzący działalność gospodarczą, zgodnie z regułami konkurencji określonymi w przepisach tytułu VII rozdziału 1 Traktatu o Funkcjonowaniu Unii Europejskiej (TFUE), który otrzymał pomoc.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8F6D7C">
        <w:rPr>
          <w:rFonts w:ascii="Calibri" w:eastAsia="SimSun" w:hAnsi="Calibri" w:cs="Calibri"/>
          <w:b/>
          <w:bCs/>
          <w:lang w:eastAsia="zh-CN"/>
        </w:rPr>
        <w:t>Biuro projektu</w:t>
      </w:r>
      <w:r w:rsidRPr="008F6D7C">
        <w:rPr>
          <w:rFonts w:ascii="Calibri" w:eastAsia="SimSun" w:hAnsi="Calibri" w:cs="Calibri"/>
          <w:lang w:eastAsia="zh-CN"/>
        </w:rPr>
        <w:t xml:space="preserve"> – </w:t>
      </w:r>
      <w:r w:rsidRPr="008F6D7C">
        <w:rPr>
          <w:rFonts w:ascii="Calibri" w:eastAsia="Calibri" w:hAnsi="Calibri" w:cs="Calibri"/>
          <w:lang w:eastAsia="pl-PL"/>
        </w:rPr>
        <w:t xml:space="preserve">oznacza miejsce, w którym realizowany jest projekt przez zespół projektowy. Biuro projektu </w:t>
      </w:r>
      <w:r w:rsidR="009E2759">
        <w:rPr>
          <w:rFonts w:ascii="Calibri" w:eastAsia="Calibri" w:hAnsi="Calibri" w:cs="Calibri"/>
          <w:lang w:eastAsia="pl-PL"/>
        </w:rPr>
        <w:t xml:space="preserve">,punkt informacji i naboru </w:t>
      </w:r>
      <w:r w:rsidRPr="008F6D7C">
        <w:rPr>
          <w:rFonts w:ascii="Calibri" w:eastAsia="Calibri" w:hAnsi="Calibri" w:cs="Calibri"/>
          <w:lang w:eastAsia="pl-PL"/>
        </w:rPr>
        <w:t xml:space="preserve">znajduje się przy ul. </w:t>
      </w:r>
      <w:r w:rsidR="00C612A5">
        <w:rPr>
          <w:rFonts w:ascii="Calibri" w:eastAsia="Calibri" w:hAnsi="Calibri" w:cs="Calibri"/>
          <w:lang w:eastAsia="pl-PL"/>
        </w:rPr>
        <w:t xml:space="preserve">Konopnicka 6/2, </w:t>
      </w:r>
      <w:r w:rsidR="00C612A5" w:rsidRPr="00C612A5">
        <w:rPr>
          <w:rFonts w:ascii="Calibri" w:eastAsia="Calibri" w:hAnsi="Calibri" w:cs="Calibri"/>
          <w:lang w:eastAsia="pl-PL"/>
        </w:rPr>
        <w:t>20-022</w:t>
      </w:r>
      <w:r w:rsidR="00C612A5">
        <w:rPr>
          <w:rFonts w:ascii="Calibri" w:eastAsia="Calibri" w:hAnsi="Calibri" w:cs="Calibri"/>
          <w:lang w:eastAsia="pl-PL"/>
        </w:rPr>
        <w:t xml:space="preserve"> Lublin</w:t>
      </w:r>
      <w:r w:rsidRPr="008F6D7C">
        <w:rPr>
          <w:rFonts w:ascii="Calibri" w:eastAsia="Calibri" w:hAnsi="Calibri" w:cs="Calibri"/>
          <w:lang w:eastAsia="pl-PL"/>
        </w:rPr>
        <w:t xml:space="preserve">, tel. 662- 533-280, e-mail : </w:t>
      </w:r>
      <w:hyperlink r:id="rId8" w:history="1">
        <w:r w:rsidR="008B39EA" w:rsidRPr="00E34926">
          <w:rPr>
            <w:rStyle w:val="Hipercze"/>
            <w:rFonts w:ascii="Calibri" w:eastAsia="Calibri" w:hAnsi="Calibri" w:cs="Calibri"/>
            <w:lang w:eastAsia="pl-PL"/>
          </w:rPr>
          <w:t>oddotacji@gmail.com</w:t>
        </w:r>
      </w:hyperlink>
      <w:r w:rsidRPr="008F6D7C">
        <w:rPr>
          <w:rFonts w:ascii="Calibri" w:eastAsia="Calibri" w:hAnsi="Calibri" w:cs="Calibri"/>
          <w:lang w:eastAsia="pl-PL"/>
        </w:rPr>
        <w:t>, biuro czynne w godzinach 10.00- 15.00, od poniedziałku do piątku.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Dokumenty rekrutacyjne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 xml:space="preserve">dokumenty, o których mowa w § </w:t>
      </w:r>
      <w:r w:rsidRPr="008F6D7C">
        <w:rPr>
          <w:rFonts w:ascii="Calibri" w:eastAsia="Times New Roman" w:hAnsi="Calibri" w:cs="Calibri"/>
          <w:iCs/>
          <w:lang w:eastAsia="pl-PL"/>
        </w:rPr>
        <w:t>5</w:t>
      </w:r>
      <w:r w:rsidRPr="008F6D7C">
        <w:rPr>
          <w:rFonts w:ascii="Calibri" w:eastAsia="Times New Roman" w:hAnsi="Calibri" w:cs="Calibri"/>
          <w:i/>
          <w:color w:val="3366FF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 xml:space="preserve">niniejszego Regulaminu. 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Działalność gospodarcza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 xml:space="preserve">jest to działalność zarobkowa,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wykonywana we własnym imieniu </w:t>
      </w:r>
      <w:r w:rsidRPr="008F6D7C">
        <w:rPr>
          <w:rFonts w:ascii="Calibri" w:eastAsia="Times New Roman" w:hAnsi="Calibri" w:cs="Calibri"/>
          <w:color w:val="000000"/>
          <w:lang w:eastAsia="pl-PL"/>
        </w:rPr>
        <w:br/>
        <w:t xml:space="preserve">i w sposób ciągły. 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gospodarczej. Zgodnie z </w:t>
      </w:r>
      <w:r w:rsidRPr="008F6D7C">
        <w:rPr>
          <w:rFonts w:ascii="Calibri" w:eastAsia="Times New Roman" w:hAnsi="Calibri" w:cs="Calibri"/>
          <w:i/>
          <w:iCs/>
          <w:color w:val="000000"/>
          <w:lang w:eastAsia="pl-PL"/>
        </w:rPr>
        <w:t>Wytycznymi w zakresie realizacji przedsięwzięć z udziałem środków Europejskiego Funduszu Społecznego w obszarze rynku pracy na lata 2014-2020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działalność gospodarcza założona ze środków Europejskiego Funduszu Społecznego prowadzona jest na zasadach określonych w ustawie Prawo przedsiębiorców.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 xml:space="preserve">Dzień skutecznego doręczenia informacji kandydatowi/uczestnikowi projektu </w:t>
      </w:r>
      <w:r w:rsidRPr="008F6D7C">
        <w:rPr>
          <w:rFonts w:ascii="Calibri" w:eastAsia="Times New Roman" w:hAnsi="Calibri" w:cs="Calibri"/>
          <w:lang w:eastAsia="pl-PL"/>
        </w:rPr>
        <w:t>– za dzień skutecznego doręczenia informacji kandydatowi/uczestnikowi</w:t>
      </w:r>
      <w:r w:rsidRPr="008F6D7C">
        <w:rPr>
          <w:rFonts w:ascii="Calibri" w:eastAsia="Times New Roman" w:hAnsi="Calibri" w:cs="Calibri"/>
          <w:b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>uznaje się:</w:t>
      </w:r>
    </w:p>
    <w:p w:rsidR="008F6D7C" w:rsidRPr="008F6D7C" w:rsidRDefault="008F6D7C" w:rsidP="008F6D7C">
      <w:pPr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w przypadku odbioru osobistego lub przez pełnomocnika – datę odbioru osobistego potwierdzoną podpisem kandydata/UP lub pełnomocnika. Każda osoba biorąca udział </w:t>
      </w:r>
      <w:r w:rsidRPr="008F6D7C">
        <w:rPr>
          <w:rFonts w:ascii="Calibri" w:eastAsia="Times New Roman" w:hAnsi="Calibri" w:cs="Calibri"/>
          <w:lang w:eastAsia="pl-PL"/>
        </w:rPr>
        <w:br/>
        <w:t>w rekrutacji może ustanowić swojego pełnomocnika, zgodnie z zapisami Kodeksu Cywilnego, do wykonywania czynności wynikających z ubiegania się o udział w projekcie (nie dotyczy udziału w rozmowach kwalifikacyjnych);</w:t>
      </w:r>
    </w:p>
    <w:p w:rsidR="008F6D7C" w:rsidRPr="008F6D7C" w:rsidRDefault="008F6D7C" w:rsidP="008F6D7C">
      <w:pPr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>w przypadku przesyłki za pośrednictwem operatora w rozumieniu ustawy z dnia 23.11.2012 r. – Prawo pocztowe – datę wskazaną na zwrotnym potwierdzeniu odbioru (dostarczonemu zgodnie z postanowieniami art. 42-44 Kodeksu Postępowania Administracyjnego),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:rsidR="008F6D7C" w:rsidRPr="008F6D7C" w:rsidRDefault="008F6D7C" w:rsidP="008F6D7C">
      <w:pPr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w drodze elektronicznej (w tym opatrzonej bezpiecznym podpisem elektronicznym) – jeśli uczestnik projektu udostępnił beneficjentowi adres e-mail – datę potwierdzenia odbioru wiadomości elektronicznej (e-mail) 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Dzień skutecznego doręczenia informacji Beneficjentowi przez kandydata/uczestnika projektu</w:t>
      </w:r>
      <w:r w:rsidRPr="008F6D7C">
        <w:rPr>
          <w:rFonts w:ascii="Calibri" w:eastAsia="Times New Roman" w:hAnsi="Calibri" w:cs="Calibri"/>
          <w:lang w:eastAsia="pl-PL"/>
        </w:rPr>
        <w:t xml:space="preserve"> – za dzień skutecznego doręczenia informacji Beneficjentowi uznaje się:</w:t>
      </w:r>
    </w:p>
    <w:p w:rsidR="008F6D7C" w:rsidRPr="008F6D7C" w:rsidRDefault="008F6D7C" w:rsidP="008F6D7C">
      <w:pPr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doręczenia osobistego lub przez pełnomocnika – datę odbioru osobistego potwierdzoną podpisem pracownika Biura Projektu. Każda osoba biorąca udział w rekrutacji może ustanowić swojego pełnomocnika, zgodnie z zapisami Kodeksu Cywilnego, do wykonywania czynności wynikających z ubiegania się o udział w projekcie (nie dotyczy udziału w rozmowach kwalifikacyjnych);</w:t>
      </w:r>
    </w:p>
    <w:p w:rsidR="008F6D7C" w:rsidRPr="008F6D7C" w:rsidRDefault="008F6D7C" w:rsidP="008F6D7C">
      <w:pPr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w przypadku przesyłki za pośrednictwem operatora pocztowego w rozumieniu ustawy </w:t>
      </w:r>
      <w:r w:rsidRPr="008F6D7C">
        <w:rPr>
          <w:rFonts w:ascii="Calibri" w:eastAsia="Times New Roman" w:hAnsi="Calibri" w:cs="Calibri"/>
          <w:color w:val="000000"/>
          <w:lang w:eastAsia="pl-PL"/>
        </w:rPr>
        <w:br/>
        <w:t xml:space="preserve">z dnia 23.11.2012 r. – Prawo pocztowe – datę </w:t>
      </w:r>
      <w:r w:rsidRPr="008F6D7C">
        <w:rPr>
          <w:rFonts w:ascii="Calibri" w:eastAsia="Times New Roman" w:hAnsi="Calibri" w:cs="Calibri"/>
          <w:lang w:eastAsia="pl-PL"/>
        </w:rPr>
        <w:t>wskazaną na zwrotnym potwierdzeniu odbioru (dostarczonemu zgodnie z postanowieniami art. 42-44 Kodeksu Postępowania Administracyjnego),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:rsidR="00A47E40" w:rsidRDefault="008F6D7C" w:rsidP="00A47E40">
      <w:pPr>
        <w:numPr>
          <w:ilvl w:val="0"/>
          <w:numId w:val="30"/>
        </w:numPr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przesyłki za pośrednictwem firm kurierskich – datę wpływu do Biura Projektu;</w:t>
      </w:r>
    </w:p>
    <w:p w:rsidR="008F6D7C" w:rsidRPr="00A47E40" w:rsidRDefault="008F6D7C" w:rsidP="00A47E40">
      <w:pPr>
        <w:numPr>
          <w:ilvl w:val="0"/>
          <w:numId w:val="30"/>
        </w:numPr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A47E40">
        <w:rPr>
          <w:rFonts w:ascii="Calibri" w:eastAsia="Times New Roman" w:hAnsi="Calibri" w:cs="Calibri"/>
          <w:lang w:eastAsia="pl-PL"/>
        </w:rPr>
        <w:t>w drodze elektronicznej: w formie przesyłki opatrzonej bezpiecznym podpisem elektronicznym; weryfikowanym za pomocą ważnego kwalifikowanego certyfikatu, a także w formie skanów dokumentów (</w:t>
      </w:r>
      <w:bookmarkStart w:id="1" w:name="_Hlk36709108"/>
      <w:r w:rsidRPr="00A47E40">
        <w:rPr>
          <w:rFonts w:ascii="Calibri" w:eastAsia="Times New Roman" w:hAnsi="Calibri" w:cs="Calibri"/>
          <w:lang w:eastAsia="pl-PL"/>
        </w:rPr>
        <w:t>dokumenty taki</w:t>
      </w:r>
      <w:r w:rsidR="00C44FB8" w:rsidRPr="00A47E40">
        <w:rPr>
          <w:rFonts w:ascii="Calibri" w:eastAsia="Times New Roman" w:hAnsi="Calibri" w:cs="Calibri"/>
          <w:lang w:eastAsia="pl-PL"/>
        </w:rPr>
        <w:t xml:space="preserve">e muszą być w spakowanym pliku </w:t>
      </w:r>
      <w:r w:rsidRPr="00A47E40">
        <w:rPr>
          <w:rFonts w:ascii="Calibri" w:eastAsia="Times New Roman" w:hAnsi="Calibri" w:cs="Calibri"/>
          <w:lang w:eastAsia="pl-PL"/>
        </w:rPr>
        <w:t>i zabezpieczone hasłem, które będzie przesłane w innym e-mailu</w:t>
      </w:r>
      <w:bookmarkEnd w:id="1"/>
      <w:r w:rsidRPr="00A47E40">
        <w:rPr>
          <w:rFonts w:ascii="Calibri" w:eastAsia="Times New Roman" w:hAnsi="Calibri" w:cs="Calibri"/>
          <w:lang w:eastAsia="pl-PL"/>
        </w:rPr>
        <w:t xml:space="preserve">. – datę wpływu na adres Biura Projektu (obowiązujący adres mailowy: </w:t>
      </w:r>
      <w:r w:rsidR="008B39EA" w:rsidRPr="00A47E40">
        <w:rPr>
          <w:rFonts w:ascii="Calibri" w:eastAsia="Times New Roman" w:hAnsi="Calibri" w:cs="Calibri"/>
          <w:i/>
          <w:color w:val="0000FF"/>
          <w:u w:val="single"/>
          <w:lang w:eastAsia="pl-PL"/>
        </w:rPr>
        <w:t>oddotacji@gmail.com</w:t>
      </w:r>
      <w:r w:rsidRPr="00A47E40">
        <w:rPr>
          <w:rFonts w:ascii="Calibri" w:eastAsia="Times New Roman" w:hAnsi="Calibri" w:cs="Calibri"/>
          <w:lang w:eastAsia="pl-PL"/>
        </w:rPr>
        <w:t>,. Jeżeli doręczenie miało miejsce w więcej niż w jednej z form przewidzianych powyżej, skuteczność ustalana jest w zależności, która z powyższych dat jest wcześniejsza.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Beneficjenta będącego podmiotem publicznym, dopuszcza się możliwość przyjmowania dokumentów rekrutacyjnych z wykorzystaniem platform ePUAP.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Dzień przystąpienia do projektu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>za dzień przystąpienia do projektu uważa się rozpoczęcie udziału w pierwszej formie wsparcia zaplanowanej w projekcie;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Dzień roboczy </w:t>
      </w:r>
      <w:r w:rsidRPr="008F6D7C">
        <w:rPr>
          <w:rFonts w:ascii="Calibri" w:eastAsia="Times New Roman" w:hAnsi="Calibri" w:cs="Calibri"/>
          <w:bCs/>
          <w:lang w:eastAsia="pl-PL"/>
        </w:rPr>
        <w:t>–</w:t>
      </w: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F6D7C">
        <w:rPr>
          <w:rFonts w:ascii="Calibri" w:eastAsia="Times New Roman" w:hAnsi="Calibri" w:cs="Calibri"/>
          <w:bCs/>
          <w:lang w:eastAsia="pl-PL"/>
        </w:rPr>
        <w:t>należy przez to rozumieć dzień tygodnia od poniedziałku do piątku, za wyjątkiem dni ustawowo wolnych od pracy, o których mowa w Ustawie z dnia 18 stycznia 1951 r. o dniach wolnych od pracy;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Dzień rozpoczęcia działalności gospodarczej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>dzień wskazany jako data rozpoczęcia działalności we wpisie do Centralnej Ewidencji i Informacji o Działalności Gospodarczej lub data zarejestrowania w Krajowym Rejestrze Sądowym;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Instytucja Zarządzająca RPO WL (IZ)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Arial"/>
          <w:color w:val="000000"/>
          <w:lang w:eastAsia="pl-PL"/>
        </w:rPr>
        <w:t>Instytucja Zarządzająca Regionalnym Programem Operacyjnym Województwa Lubelskiego na lata 2014-2020, której funkcję pełni Zarząd Województwa Lubelskiego;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SimSun" w:hAnsi="Calibri" w:cs="Calibri"/>
          <w:lang w:eastAsia="zh-CN"/>
        </w:rPr>
      </w:pPr>
      <w:r w:rsidRPr="008F6D7C">
        <w:rPr>
          <w:rFonts w:ascii="Calibri" w:eastAsia="SimSun" w:hAnsi="Calibri" w:cs="Calibri"/>
          <w:b/>
          <w:bCs/>
          <w:lang w:eastAsia="zh-CN"/>
        </w:rPr>
        <w:lastRenderedPageBreak/>
        <w:t>Kandydat na uczestnika projektu</w:t>
      </w:r>
      <w:r w:rsidRPr="008F6D7C">
        <w:rPr>
          <w:rFonts w:ascii="Calibri" w:eastAsia="SimSun" w:hAnsi="Calibri" w:cs="Calibri"/>
          <w:lang w:eastAsia="zh-CN"/>
        </w:rPr>
        <w:t xml:space="preserve"> – osoba fizyczna, która ubiega się o zakwalifikowanie do udziału w projekcie i złożyła formularz rekrutacyjny wraz z wymaganymi dokumentami;</w:t>
      </w:r>
    </w:p>
    <w:p w:rsidR="008F6D7C" w:rsidRPr="00852344" w:rsidRDefault="008F6D7C" w:rsidP="00852344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highlight w:val="yellow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Komisja Rekrutacyjna (KR) </w:t>
      </w:r>
      <w:r w:rsidRPr="008F6D7C">
        <w:rPr>
          <w:rFonts w:ascii="Calibri" w:eastAsia="Times New Roman" w:hAnsi="Calibri" w:cs="Calibri"/>
          <w:bCs/>
          <w:lang w:eastAsia="pl-PL"/>
        </w:rPr>
        <w:t>–</w:t>
      </w: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F6D7C">
        <w:rPr>
          <w:rFonts w:ascii="Calibri" w:eastAsia="Times New Roman" w:hAnsi="Calibri" w:cs="Calibri"/>
          <w:bCs/>
          <w:lang w:eastAsia="pl-PL"/>
        </w:rPr>
        <w:t>Komisja powołana w celu oceny formalnej i mery</w:t>
      </w:r>
      <w:r w:rsidRPr="008F6D7C">
        <w:rPr>
          <w:rFonts w:ascii="Calibri" w:eastAsia="Times New Roman" w:hAnsi="Calibri" w:cs="Calibri"/>
          <w:lang w:eastAsia="pl-PL"/>
        </w:rPr>
        <w:t>to</w:t>
      </w:r>
      <w:r w:rsidRPr="008F6D7C">
        <w:rPr>
          <w:rFonts w:ascii="Calibri" w:eastAsia="Times New Roman" w:hAnsi="Calibri" w:cs="Calibri"/>
          <w:bCs/>
          <w:lang w:eastAsia="pl-PL"/>
        </w:rPr>
        <w:t>rycznej złożonych formularzy rekruta</w:t>
      </w:r>
      <w:r w:rsidRPr="008F6D7C">
        <w:rPr>
          <w:rFonts w:ascii="Calibri" w:eastAsia="Times New Roman" w:hAnsi="Calibri" w:cs="Calibri"/>
          <w:lang w:eastAsia="pl-PL"/>
        </w:rPr>
        <w:t xml:space="preserve">cyjnych przez Kandydatów na uczestników projektu i przeprowadzenia rozmów kwalifikacyjnych zgodnie z procedurą określoną w niniejszym Regulaminie. </w:t>
      </w:r>
      <w:r w:rsidR="00852344" w:rsidRPr="00852344">
        <w:rPr>
          <w:rFonts w:ascii="Calibri" w:eastAsia="Times New Roman" w:hAnsi="Calibri" w:cs="Calibri"/>
          <w:lang w:eastAsia="pl-PL"/>
        </w:rPr>
        <w:t>Kierownik Projektu sprawuje nadzór nad prawidłowością wsparcia</w:t>
      </w:r>
      <w:r w:rsidR="00EA1105">
        <w:rPr>
          <w:rFonts w:ascii="Calibri" w:eastAsia="Times New Roman" w:hAnsi="Calibri" w:cs="Calibri"/>
          <w:lang w:eastAsia="pl-PL"/>
        </w:rPr>
        <w:t>.</w:t>
      </w:r>
      <w:r w:rsidR="00356738">
        <w:rPr>
          <w:rFonts w:ascii="Calibri" w:eastAsia="Times New Roman" w:hAnsi="Calibri" w:cs="Calibri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>Komisja składa się z</w:t>
      </w:r>
      <w:r w:rsidRPr="008F6D7C">
        <w:rPr>
          <w:rFonts w:ascii="Calibri" w:eastAsia="Times New Roman" w:hAnsi="Calibri" w:cs="Calibri"/>
          <w:bCs/>
          <w:color w:val="3366FF"/>
          <w:lang w:eastAsia="pl-PL"/>
        </w:rPr>
        <w:t xml:space="preserve"> </w:t>
      </w:r>
      <w:r w:rsidRPr="008F6D7C">
        <w:rPr>
          <w:rFonts w:ascii="Calibri" w:eastAsia="Times New Roman" w:hAnsi="Calibri" w:cs="Calibri"/>
          <w:bCs/>
          <w:szCs w:val="20"/>
          <w:lang w:eastAsia="pl-PL"/>
        </w:rPr>
        <w:t xml:space="preserve">3 osób : 2 ekspertów merytorycznych  i 1 doradca zawodowy .Od ekspertów merytorycznych i doradcy zawodowego  wymagane będzie : wykształcenie wyższe kierunkowe lub uprawnienia(certyfikaty/zaświadczenia) do </w:t>
      </w:r>
      <w:r w:rsidR="00132C5E">
        <w:rPr>
          <w:rFonts w:ascii="Calibri" w:eastAsia="Times New Roman" w:hAnsi="Calibri" w:cs="Calibri"/>
          <w:bCs/>
          <w:szCs w:val="20"/>
          <w:lang w:eastAsia="pl-PL"/>
        </w:rPr>
        <w:t xml:space="preserve">prowadzenia </w:t>
      </w:r>
      <w:r w:rsidRPr="008F6D7C">
        <w:rPr>
          <w:rFonts w:ascii="Calibri" w:eastAsia="Times New Roman" w:hAnsi="Calibri" w:cs="Calibri"/>
          <w:bCs/>
          <w:szCs w:val="20"/>
          <w:lang w:eastAsia="pl-PL"/>
        </w:rPr>
        <w:t>wsparcia oraz min.2-letnie doświadczenie w obszarze tematyki dotyczącej prowadzenia działalności gospodarczej (oceny, doradztwo biznesowe etc.), które pozwoli na wyłonienie uczestników, których predyspozycje i pomysł na działalność, da gwarancję powodzenia planowanego przedsięwzięcia, zgodnie z zapisami Standardów udzielania wsparcia na rozwój przedsiębiorczości w ramach Działania 9.3 Rozwój przedsiębiorczości Regionalnego Programu Operacyjnego Województwa Lubelskiego. Nie jest wystarczające doświadczenie polegające wyłącznie na udziale w procesie rekrutacji do udziału w innych projektach.</w:t>
      </w:r>
      <w:r w:rsidRPr="008F6D7C">
        <w:rPr>
          <w:rFonts w:ascii="Calibri" w:eastAsia="Times New Roman" w:hAnsi="Calibri" w:cs="Calibri"/>
          <w:bCs/>
          <w:sz w:val="24"/>
          <w:lang w:eastAsia="pl-PL"/>
        </w:rPr>
        <w:t xml:space="preserve"> 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Oczywisty błąd pisarski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omyłki widoczne, przekręcenie, opuszczenie wyrazu, błąd logiczny, błąd pisarski lub inna podobna usterka w tekście, również omyłka, która nie jest widoczna </w:t>
      </w:r>
      <w:r w:rsidRPr="008F6D7C">
        <w:rPr>
          <w:rFonts w:ascii="Calibri" w:eastAsia="Times New Roman" w:hAnsi="Calibri" w:cs="Calibri"/>
          <w:bCs/>
          <w:lang w:eastAsia="pl-PL"/>
        </w:rPr>
        <w:br/>
        <w:t>w treści samego wniosku, jest jednak omyłką wynikającą z porównania treści innych fragmentów wniosku i/lub pozostałych dokumentów, stanowiących załączniki do wniosku, a przez dokonanie poprawki tej omyłki, właściwy sens oświadczenia pozostaje bez zmian;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8F6D7C">
        <w:rPr>
          <w:rFonts w:ascii="Calibri" w:eastAsia="Times New Roman" w:hAnsi="Calibri" w:cs="Calibri"/>
          <w:b/>
          <w:lang w:eastAsia="ar-SA"/>
        </w:rPr>
        <w:t>Osoba bezrobotna</w:t>
      </w:r>
      <w:r w:rsidRPr="008F6D7C">
        <w:rPr>
          <w:rFonts w:ascii="Calibri" w:eastAsia="Times New Roman" w:hAnsi="Calibri" w:cs="Calibri"/>
          <w:lang w:eastAsia="ar-SA"/>
        </w:rPr>
        <w:t xml:space="preserve"> – osoba pozostająca bez pracy, gotowa do podjęcia pracy i aktywnie poszukująca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</w:t>
      </w:r>
      <w:r w:rsidR="00900217">
        <w:rPr>
          <w:rFonts w:ascii="Calibri" w:eastAsia="Times New Roman" w:hAnsi="Calibri" w:cs="Calibri"/>
          <w:lang w:eastAsia="ar-SA"/>
        </w:rPr>
        <w:t xml:space="preserve">nymi. Taka sytuacja ma miejsce </w:t>
      </w:r>
      <w:r w:rsidRPr="008F6D7C">
        <w:rPr>
          <w:rFonts w:ascii="Calibri" w:eastAsia="Times New Roman" w:hAnsi="Calibri" w:cs="Calibri"/>
          <w:lang w:eastAsia="ar-SA"/>
        </w:rPr>
        <w:t>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8F6D7C">
        <w:rPr>
          <w:rFonts w:ascii="Calibri" w:eastAsia="Times New Roman" w:hAnsi="Calibri" w:cs="Calibri"/>
          <w:b/>
          <w:bCs/>
          <w:lang w:eastAsia="ar-SA"/>
        </w:rPr>
        <w:t>Osoba bierna zawodowo</w:t>
      </w:r>
      <w:r w:rsidRPr="008F6D7C">
        <w:rPr>
          <w:rFonts w:ascii="Times New Roman" w:eastAsia="Times New Roman" w:hAnsi="Times New Roman" w:cs="Calibri"/>
          <w:lang w:eastAsia="ar-SA"/>
        </w:rPr>
        <w:t xml:space="preserve"> </w:t>
      </w:r>
      <w:r w:rsidRPr="008F6D7C">
        <w:rPr>
          <w:rFonts w:ascii="Calibri" w:eastAsia="Times New Roman" w:hAnsi="Calibri" w:cs="Calibri"/>
          <w:lang w:eastAsia="ar-SA"/>
        </w:rPr>
        <w:t>– to osoba, która w danej chwili nie tworzy zasobów siły roboczej (tzn. nie pracuje i nie jest bezrobotna).</w:t>
      </w:r>
      <w:r w:rsidRPr="008F6D7C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  <w:r w:rsidRPr="008F6D7C">
        <w:rPr>
          <w:rFonts w:ascii="Calibri" w:eastAsia="Times New Roman" w:hAnsi="Calibri" w:cs="Calibri"/>
          <w:lang w:eastAsia="ar-SA"/>
        </w:rPr>
        <w:t xml:space="preserve">Osoba będąca na urlopie wychowawczym (rozumianym jako nieobecność w pracy, spowodowana opieką nad dzieckiem w okresie, który nie mieści się </w:t>
      </w:r>
      <w:r w:rsidRPr="008F6D7C">
        <w:rPr>
          <w:rFonts w:ascii="Calibri" w:eastAsia="Times New Roman" w:hAnsi="Calibri" w:cs="Calibri"/>
          <w:lang w:eastAsia="ar-SA"/>
        </w:rPr>
        <w:br/>
        <w:t>w ramach urlopu macierzyńskiego lub urlopu rodzicielskiego), jest uznawana za bierną zawodowo, chyba że jest zarejestrowana już jako bezrobotna (wówczas status bezrobotnego ma pierwszeństwo</w:t>
      </w:r>
      <w:r w:rsidRPr="008F6D7C">
        <w:rPr>
          <w:rFonts w:ascii="Calibri" w:eastAsia="Times New Roman" w:hAnsi="Calibri" w:cs="Times New Roman"/>
          <w:vertAlign w:val="superscript"/>
          <w:lang w:eastAsia="ar-SA"/>
        </w:rPr>
        <w:footnoteReference w:id="1"/>
      </w:r>
      <w:r w:rsidRPr="008F6D7C">
        <w:rPr>
          <w:rFonts w:ascii="Calibri" w:eastAsia="Times New Roman" w:hAnsi="Calibri" w:cs="Calibri"/>
          <w:lang w:eastAsia="ar-SA"/>
        </w:rPr>
        <w:t>).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 xml:space="preserve">Osoby z niepełnosprawnościami </w:t>
      </w:r>
      <w:bookmarkStart w:id="2" w:name="_Hlk57451440"/>
      <w:r w:rsidRPr="008F6D7C">
        <w:rPr>
          <w:rFonts w:ascii="Calibri" w:eastAsia="Calibri" w:hAnsi="Calibri" w:cs="Calibri"/>
          <w:lang w:eastAsia="pl-PL"/>
        </w:rPr>
        <w:t>–</w:t>
      </w:r>
      <w:r w:rsidRPr="008F6D7C">
        <w:rPr>
          <w:rFonts w:ascii="Calibri" w:eastAsia="Times New Roman" w:hAnsi="Calibri" w:cs="Calibri"/>
          <w:lang w:eastAsia="pl-PL"/>
        </w:rPr>
        <w:t xml:space="preserve"> </w:t>
      </w:r>
      <w:bookmarkEnd w:id="2"/>
      <w:r w:rsidRPr="008F6D7C">
        <w:rPr>
          <w:rFonts w:ascii="Calibri" w:eastAsia="Times New Roman" w:hAnsi="Calibri" w:cs="Calibri"/>
          <w:lang w:eastAsia="pl-PL"/>
        </w:rPr>
        <w:t xml:space="preserve">to osoby niepełnosprawne w rozumieniu Wytycznych </w:t>
      </w:r>
      <w:r w:rsidRPr="008F6D7C">
        <w:rPr>
          <w:rFonts w:ascii="Calibri" w:eastAsia="Times New Roman" w:hAnsi="Calibri" w:cs="Calibri"/>
          <w:lang w:eastAsia="pl-PL"/>
        </w:rPr>
        <w:br/>
        <w:t xml:space="preserve">w zakresie realizacji zasady równości szans i niedyskryminacji, w tym dostępności dla osób </w:t>
      </w:r>
      <w:r w:rsidRPr="008F6D7C">
        <w:rPr>
          <w:rFonts w:ascii="Calibri" w:eastAsia="Times New Roman" w:hAnsi="Calibri" w:cs="Calibri"/>
          <w:lang w:eastAsia="pl-PL"/>
        </w:rPr>
        <w:br/>
      </w:r>
      <w:r w:rsidRPr="008F6D7C">
        <w:rPr>
          <w:rFonts w:ascii="Calibri" w:eastAsia="Times New Roman" w:hAnsi="Calibri" w:cs="Calibri"/>
          <w:lang w:eastAsia="pl-PL"/>
        </w:rPr>
        <w:lastRenderedPageBreak/>
        <w:t>z niepełnosprawnościami oraz zasady równości szans kobiet i mężczyzn w ramach funduszy unijnych na lata 2014-2020.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Osoba długotrwale bezrobotna</w:t>
      </w:r>
      <w:r w:rsidRPr="008F6D7C">
        <w:rPr>
          <w:rFonts w:ascii="Calibri" w:eastAsia="Times New Roman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–</w:t>
      </w:r>
      <w:r w:rsidRPr="008F6D7C">
        <w:rPr>
          <w:rFonts w:ascii="Calibri" w:eastAsia="Times New Roman" w:hAnsi="Calibri" w:cs="Calibri"/>
          <w:lang w:eastAsia="pl-PL"/>
        </w:rPr>
        <w:t xml:space="preserve"> to w przypadku dorosłych (25 lat lub więcej) – osoba bezrobotna nieprzerwanie przez okres ponad 12 miesięcy (&gt;12 miesięcy). Wiek uczestników projektu jest określany na podstawie daty urodzenia i ustal</w:t>
      </w:r>
      <w:r w:rsidR="00961EBD">
        <w:rPr>
          <w:rFonts w:ascii="Calibri" w:eastAsia="Times New Roman" w:hAnsi="Calibri" w:cs="Calibri"/>
          <w:lang w:eastAsia="pl-PL"/>
        </w:rPr>
        <w:t xml:space="preserve">any w dniu rozpoczęcia udziału </w:t>
      </w:r>
      <w:r w:rsidRPr="008F6D7C">
        <w:rPr>
          <w:rFonts w:ascii="Calibri" w:eastAsia="Times New Roman" w:hAnsi="Calibri" w:cs="Calibri"/>
          <w:lang w:eastAsia="pl-PL"/>
        </w:rPr>
        <w:t>w projekcie.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Osoby o niskich kwalifikacjach</w:t>
      </w:r>
      <w:r w:rsidRPr="008F6D7C">
        <w:rPr>
          <w:rFonts w:ascii="Calibri" w:eastAsia="Times New Roman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–</w:t>
      </w:r>
      <w:r w:rsidRPr="008F6D7C">
        <w:rPr>
          <w:rFonts w:ascii="Calibri" w:eastAsia="Times New Roman" w:hAnsi="Calibri" w:cs="Calibri"/>
          <w:lang w:eastAsia="pl-PL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  <w:r w:rsidRPr="008F6D7C">
        <w:rPr>
          <w:rFonts w:ascii="Calibri" w:eastAsia="Times New Roman" w:hAnsi="Calibri" w:cs="Calibri"/>
          <w:b/>
          <w:lang w:eastAsia="pl-PL"/>
        </w:rPr>
        <w:t>ISCED 3</w:t>
      </w:r>
      <w:r w:rsidRPr="008F6D7C">
        <w:rPr>
          <w:rFonts w:ascii="Calibri" w:eastAsia="Times New Roman" w:hAnsi="Calibri" w:cs="Calibri"/>
          <w:lang w:eastAsia="pl-PL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Imigranci</w:t>
      </w:r>
      <w:r w:rsidRPr="008F6D7C">
        <w:rPr>
          <w:rFonts w:ascii="Calibri" w:eastAsia="Times New Roman" w:hAnsi="Calibri" w:cs="Calibri"/>
          <w:lang w:eastAsia="pl-PL"/>
        </w:rPr>
        <w:t xml:space="preserve"> –  osoby nieposiadające polskiego obywatelstwa, przybyłe lub zamierzające przybyć do Polski w celu osiedlenia się (zamieszkania na stałe) lub na pobyt czasowy i zamierzający wykonywać lub wykonujący pracę na terytorium Polski, w tym zamierzające wykonywać działalność gospodarczą na terytorium Polski.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Reemigranci</w:t>
      </w:r>
      <w:r w:rsidRPr="008F6D7C">
        <w:rPr>
          <w:rFonts w:ascii="Calibri" w:eastAsia="Times New Roman" w:hAnsi="Calibri" w:cs="Calibri"/>
          <w:lang w:eastAsia="pl-PL"/>
        </w:rPr>
        <w:t xml:space="preserve"> –  obywatele polscy, którzy przebywali za granicą Polski przez nieprzerwany okres co najmniej 6 miesięcy, którzy zamierzają powrócić do Polski lub którzy przebywają na terenie Polski nie dłużej niż 6 albo 12 miesięcy (w przypadku osób bez pracy) przed przystąpieniem do projektu i deklarują chęć podjęcia zatrudnienia lub innej pracy zarobkowej (w tym działalności gospodarczej) na terytorium Polski. Do tej grupy zaliczani są również repatrianci.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Osoby odchodzące z rolnictwa i ich rodziny</w:t>
      </w:r>
      <w:r w:rsidRPr="008F6D7C">
        <w:rPr>
          <w:rFonts w:ascii="Calibri" w:eastAsia="Times New Roman" w:hAnsi="Calibri" w:cs="Calibri"/>
          <w:lang w:eastAsia="pl-PL"/>
        </w:rPr>
        <w:t xml:space="preserve"> – osoby podlegające ubezpieczeniu emerytalno-rentowemu na podstawie ustawy z dnia 20 grudnia 1990 r. o ubezpieczeniu społecznym rolników (Dz. U. z 2020 r. poz. 174 z późn. zm.) (KRUS), zamierzający podjąć zatrudnienie lub inną działalność pozarolniczą, objętą obowiązkiem ubezpieczenia społecznego na podstawie ustawy z dnia 13 października 1998 r. o systemie ubezpieczeń społecznych (Dz. U. z 2020 r. poz. 266 z późn. zm.) (ZUS).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Osoba</w:t>
      </w:r>
      <w:r w:rsidRPr="008F6D7C">
        <w:rPr>
          <w:rFonts w:ascii="Calibri" w:eastAsia="Times New Roman" w:hAnsi="Calibri" w:cs="Calibri"/>
          <w:lang w:eastAsia="pl-PL"/>
        </w:rPr>
        <w:t xml:space="preserve"> </w:t>
      </w:r>
      <w:r w:rsidRPr="008F6D7C">
        <w:rPr>
          <w:rFonts w:ascii="Calibri" w:eastAsia="Times New Roman" w:hAnsi="Calibri" w:cs="Calibri"/>
          <w:b/>
          <w:bCs/>
          <w:lang w:eastAsia="pl-PL"/>
        </w:rPr>
        <w:t>uboga pracująca</w:t>
      </w:r>
      <w:r w:rsidRPr="008F6D7C">
        <w:rPr>
          <w:rFonts w:ascii="Calibri" w:eastAsia="Times New Roman" w:hAnsi="Calibri" w:cs="Calibri"/>
          <w:lang w:eastAsia="pl-PL"/>
        </w:rPr>
        <w:t xml:space="preserve"> – to: </w:t>
      </w:r>
    </w:p>
    <w:p w:rsidR="008F6D7C" w:rsidRP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a)  osoba zamieszkująca w gospodarstwie domowym, w którym dochody (z wyłączeniem transferów społecznych oznaczających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</w:t>
      </w:r>
      <w:r w:rsidR="008C1861">
        <w:rPr>
          <w:rFonts w:ascii="Calibri" w:eastAsia="Times New Roman" w:hAnsi="Calibri" w:cs="Calibri"/>
          <w:lang w:eastAsia="pl-PL"/>
        </w:rPr>
        <w:t xml:space="preserve">horobowe, świadczenia dla osób </w:t>
      </w:r>
      <w:r w:rsidRPr="008F6D7C">
        <w:rPr>
          <w:rFonts w:ascii="Calibri" w:eastAsia="Times New Roman" w:hAnsi="Calibri" w:cs="Calibri"/>
          <w:lang w:eastAsia="pl-PL"/>
        </w:rPr>
        <w:t>z niepełnosprawnościami, stypendia, świadczenia dotyczące wykluczenia społecznego), przypadające na jedną osobę nie przekraczają kryteriów dochodowych ustalonych w oparciu o próg interwencji socjalnej w miesiącu poprzedzającym przystąpienie do projektu albo</w:t>
      </w:r>
    </w:p>
    <w:p w:rsidR="008F6D7C" w:rsidRDefault="008F6D7C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>b) osoba, której zarobki w ujęciu miesięcznym nie przekraczają minimalnego wynagrodzenia za pracę (ustalanego na podstawie przepisów o minimalnym wynagrodzeniu) w miesiącu poprzedzającym przystąpienie do projektu;</w:t>
      </w:r>
    </w:p>
    <w:p w:rsidR="00241D90" w:rsidRPr="008F6D7C" w:rsidRDefault="00241D90" w:rsidP="008F6D7C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241D90">
        <w:rPr>
          <w:rFonts w:ascii="Calibri" w:eastAsia="Times New Roman" w:hAnsi="Calibri" w:cs="Calibri"/>
          <w:b/>
          <w:lang w:eastAsia="pl-PL"/>
        </w:rPr>
        <w:t>Partner projektu</w:t>
      </w:r>
      <w:r w:rsidRPr="00241D90">
        <w:rPr>
          <w:rFonts w:ascii="Calibri" w:eastAsia="Times New Roman" w:hAnsi="Calibri" w:cs="Calibri"/>
          <w:lang w:eastAsia="pl-PL"/>
        </w:rPr>
        <w:t xml:space="preserve"> – </w:t>
      </w:r>
      <w:r w:rsidR="007D4EEF">
        <w:rPr>
          <w:rFonts w:ascii="Calibri" w:eastAsia="Times New Roman" w:hAnsi="Calibri" w:cs="Calibri"/>
          <w:lang w:eastAsia="pl-PL"/>
        </w:rPr>
        <w:t xml:space="preserve"> partnerzy projektu to : PS Educator Paweł Stasieczek, ul. Jesienna 5, 20-337 Lublin , NIP :</w:t>
      </w:r>
      <w:r w:rsidR="007D4EEF" w:rsidRPr="007D4EEF">
        <w:t xml:space="preserve"> </w:t>
      </w:r>
      <w:r w:rsidR="007D4EEF" w:rsidRPr="007D4EEF">
        <w:rPr>
          <w:rFonts w:ascii="Calibri" w:eastAsia="Times New Roman" w:hAnsi="Calibri" w:cs="Calibri"/>
          <w:lang w:eastAsia="pl-PL"/>
        </w:rPr>
        <w:t>5641618280</w:t>
      </w:r>
      <w:r w:rsidR="007D4EEF">
        <w:rPr>
          <w:rFonts w:ascii="Calibri" w:eastAsia="Times New Roman" w:hAnsi="Calibri" w:cs="Calibri"/>
          <w:lang w:eastAsia="pl-PL"/>
        </w:rPr>
        <w:t xml:space="preserve"> oraz Stowarzyszenie Aktywnych Animatorów Kultury, ul. 3 Maja 37, 22- 500 Hrubieszów, NIP :</w:t>
      </w:r>
      <w:r w:rsidR="007D4EEF" w:rsidRPr="007D4EEF">
        <w:t xml:space="preserve"> </w:t>
      </w:r>
      <w:r w:rsidR="007D4EEF" w:rsidRPr="007D4EEF">
        <w:rPr>
          <w:rFonts w:ascii="Calibri" w:eastAsia="Times New Roman" w:hAnsi="Calibri" w:cs="Calibri"/>
          <w:lang w:eastAsia="pl-PL"/>
        </w:rPr>
        <w:t>9191792688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Pomoc </w:t>
      </w:r>
      <w:r w:rsidRPr="008F6D7C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de minimis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pomoc spełniająca przesłanki określone w  Rozporządzeniu Komisji (UE) </w:t>
      </w:r>
      <w:r w:rsidRPr="008F6D7C">
        <w:rPr>
          <w:rFonts w:ascii="Calibri" w:eastAsia="Times New Roman" w:hAnsi="Calibri" w:cs="Calibri"/>
          <w:bCs/>
          <w:lang w:eastAsia="pl-PL"/>
        </w:rPr>
        <w:br/>
        <w:t xml:space="preserve">nr 1407/2013 z dnia 18 grudnia 2013 roku w sprawie stosowania art. 107 i 108 Traktatu </w:t>
      </w:r>
      <w:r w:rsidRPr="008F6D7C">
        <w:rPr>
          <w:rFonts w:ascii="Calibri" w:eastAsia="Times New Roman" w:hAnsi="Calibri" w:cs="Calibri"/>
          <w:bCs/>
          <w:lang w:eastAsia="pl-PL"/>
        </w:rPr>
        <w:br/>
        <w:t>o funkcjonowaniu Unii Europejskiej do pomocy de minimis (Dz. Urz. UE L 352 z 24.12.2013 r., str.1 z późn. zm.)</w:t>
      </w:r>
      <w:r w:rsidRPr="008F6D7C">
        <w:rPr>
          <w:rFonts w:ascii="Calibri" w:eastAsia="Times New Roman" w:hAnsi="Calibri" w:cs="Calibri"/>
          <w:highlight w:val="yellow"/>
          <w:lang w:eastAsia="pl-PL"/>
        </w:rPr>
        <w:t xml:space="preserve"> 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lang w:eastAsia="pl-PL"/>
        </w:rPr>
      </w:pPr>
      <w:r w:rsidRPr="008F6D7C">
        <w:rPr>
          <w:rFonts w:ascii="Calibri" w:eastAsia="Times New Roman" w:hAnsi="Calibri" w:cs="Calibri"/>
          <w:b/>
          <w:color w:val="000000"/>
          <w:lang w:eastAsia="pl-PL"/>
        </w:rPr>
        <w:t xml:space="preserve">Projekt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– należy przez to rozumieć projekt </w:t>
      </w:r>
      <w:r w:rsidRPr="008F6D7C">
        <w:rPr>
          <w:rFonts w:ascii="Calibri" w:eastAsia="Times New Roman" w:hAnsi="Calibri" w:cs="Calibri"/>
          <w:i/>
          <w:color w:val="000000"/>
          <w:lang w:eastAsia="pl-PL"/>
        </w:rPr>
        <w:t>„</w:t>
      </w:r>
      <w:r w:rsidR="00187862" w:rsidRPr="00187862">
        <w:rPr>
          <w:rFonts w:ascii="Calibri" w:eastAsia="Times New Roman" w:hAnsi="Calibri" w:cs="Calibri"/>
          <w:i/>
          <w:color w:val="000000"/>
          <w:lang w:eastAsia="pl-PL"/>
        </w:rPr>
        <w:t>Od dotacji do realizacji- Własna Firma</w:t>
      </w:r>
      <w:r w:rsidRPr="008F6D7C">
        <w:rPr>
          <w:rFonts w:ascii="Calibri" w:eastAsia="Times New Roman" w:hAnsi="Calibri" w:cs="Calibri"/>
          <w:i/>
          <w:color w:val="000000"/>
          <w:lang w:eastAsia="pl-PL"/>
        </w:rPr>
        <w:t xml:space="preserve">”  nr  </w:t>
      </w:r>
      <w:r w:rsidR="00187862">
        <w:t>RPLU.09.03.00-06-0008/21</w:t>
      </w:r>
      <w:r w:rsidRPr="008F6D7C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realizowany przez </w:t>
      </w:r>
      <w:r w:rsidR="00900217" w:rsidRPr="00900217">
        <w:rPr>
          <w:rFonts w:ascii="Calibri" w:eastAsia="Times New Roman" w:hAnsi="Calibri" w:cs="Calibri"/>
          <w:bCs/>
          <w:color w:val="000000"/>
          <w:lang w:eastAsia="pl-PL"/>
        </w:rPr>
        <w:t>Kompleksową Obsługę Firm Sp. z o.o.  w partnerstwie z PS EDUCATOR Paweł Stasieczek oraz Stowarzyszeniem Aktywnych Animatorów Kultury</w:t>
      </w:r>
      <w:r w:rsidR="00900217" w:rsidRPr="0090021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color w:val="000000"/>
          <w:lang w:eastAsia="pl-PL"/>
        </w:rPr>
        <w:t>i współfinansowany ze środków Unii Europejskiej w ramach Działania 9.3</w:t>
      </w:r>
      <w:r w:rsidRPr="008F6D7C">
        <w:rPr>
          <w:rFonts w:ascii="Calibri" w:eastAsia="Times New Roman" w:hAnsi="Calibri" w:cs="Calibri"/>
          <w:i/>
          <w:color w:val="000000"/>
          <w:szCs w:val="24"/>
          <w:lang w:eastAsia="pl-PL"/>
        </w:rPr>
        <w:t xml:space="preserve"> Rozwój przedsiębiorczośc</w:t>
      </w:r>
      <w:r w:rsidRPr="008F6D7C">
        <w:rPr>
          <w:rFonts w:ascii="Arial" w:eastAsia="Times New Roman" w:hAnsi="Arial" w:cs="Arial"/>
          <w:i/>
          <w:color w:val="000000"/>
          <w:szCs w:val="24"/>
          <w:lang w:eastAsia="pl-PL"/>
        </w:rPr>
        <w:t>i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Regionalnego Programu Operacyjnego Województwa Lubelskiego na lata 2014-2020 na podstawie umowy nr </w:t>
      </w:r>
      <w:r w:rsidR="00E12A26">
        <w:rPr>
          <w:rFonts w:ascii="Calibri" w:eastAsia="Times New Roman" w:hAnsi="Calibri" w:cs="Calibri"/>
          <w:color w:val="000000"/>
          <w:lang w:eastAsia="pl-PL"/>
        </w:rPr>
        <w:t xml:space="preserve">273/ </w:t>
      </w:r>
      <w:r w:rsidRPr="008F6D7C">
        <w:rPr>
          <w:rFonts w:ascii="Calibri" w:eastAsia="Times New Roman" w:hAnsi="Calibri" w:cs="Calibri"/>
          <w:color w:val="000000"/>
          <w:lang w:eastAsia="pl-PL"/>
        </w:rPr>
        <w:t>RPLU.09.03.00-06-00</w:t>
      </w:r>
      <w:r w:rsidR="00130A43">
        <w:rPr>
          <w:rFonts w:ascii="Calibri" w:eastAsia="Times New Roman" w:hAnsi="Calibri" w:cs="Calibri"/>
          <w:color w:val="000000"/>
          <w:lang w:eastAsia="pl-PL"/>
        </w:rPr>
        <w:t>08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/21-00  z dnia </w:t>
      </w:r>
      <w:r w:rsidR="00130A43">
        <w:rPr>
          <w:rFonts w:ascii="Calibri" w:eastAsia="Times New Roman" w:hAnsi="Calibri" w:cs="Calibri"/>
          <w:color w:val="000000"/>
          <w:lang w:eastAsia="pl-PL"/>
        </w:rPr>
        <w:t>24</w:t>
      </w:r>
      <w:r w:rsidRPr="008F6D7C">
        <w:rPr>
          <w:rFonts w:ascii="Calibri" w:eastAsia="Times New Roman" w:hAnsi="Calibri" w:cs="Calibri"/>
          <w:color w:val="000000"/>
          <w:lang w:eastAsia="pl-PL"/>
        </w:rPr>
        <w:t>.</w:t>
      </w:r>
      <w:r w:rsidR="00130A43">
        <w:rPr>
          <w:rFonts w:ascii="Calibri" w:eastAsia="Times New Roman" w:hAnsi="Calibri" w:cs="Calibri"/>
          <w:color w:val="000000"/>
          <w:lang w:eastAsia="pl-PL"/>
        </w:rPr>
        <w:t>02</w:t>
      </w:r>
      <w:r w:rsidRPr="008F6D7C">
        <w:rPr>
          <w:rFonts w:ascii="Calibri" w:eastAsia="Times New Roman" w:hAnsi="Calibri" w:cs="Calibri"/>
          <w:color w:val="000000"/>
          <w:lang w:eastAsia="pl-PL"/>
        </w:rPr>
        <w:t>.202</w:t>
      </w:r>
      <w:r w:rsidR="00E12A26">
        <w:rPr>
          <w:rFonts w:ascii="Calibri" w:eastAsia="Times New Roman" w:hAnsi="Calibri" w:cs="Calibri"/>
          <w:color w:val="000000"/>
          <w:lang w:eastAsia="pl-PL"/>
        </w:rPr>
        <w:t>2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r. ;</w:t>
      </w:r>
    </w:p>
    <w:p w:rsidR="00187862" w:rsidRPr="00187862" w:rsidRDefault="008F6D7C" w:rsidP="00187862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Strona internetowa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lang w:eastAsia="pl-PL"/>
        </w:rPr>
        <w:t xml:space="preserve">strona internetowa, na której umieszczane będą informacje dotyczące projektu, dostępna pod adresem: </w:t>
      </w:r>
      <w:r w:rsidR="001037A2" w:rsidRPr="001037A2">
        <w:rPr>
          <w:rStyle w:val="Hipercze"/>
          <w:rFonts w:ascii="Calibri" w:eastAsia="Times New Roman" w:hAnsi="Calibri" w:cs="Calibri"/>
          <w:szCs w:val="20"/>
          <w:lang w:eastAsia="pl-PL"/>
        </w:rPr>
        <w:t>https://www.koflublin.pl/projekt-od-dotacji-do-realizacji-wlasna-firma/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Uczestnik projektu (UP) </w:t>
      </w:r>
      <w:r w:rsidRPr="008F6D7C">
        <w:rPr>
          <w:rFonts w:ascii="Calibri" w:eastAsia="Times New Roman" w:hAnsi="Calibri" w:cs="Calibri"/>
          <w:bCs/>
          <w:color w:val="000000"/>
          <w:lang w:eastAsia="pl-PL"/>
        </w:rPr>
        <w:t xml:space="preserve">– </w:t>
      </w:r>
      <w:r w:rsidRPr="008F6D7C">
        <w:rPr>
          <w:rFonts w:ascii="Calibri" w:eastAsia="Times New Roman" w:hAnsi="Calibri" w:cs="Calibri"/>
          <w:color w:val="000000"/>
          <w:lang w:eastAsia="pl-PL"/>
        </w:rPr>
        <w:t>osoba fizyczna</w:t>
      </w:r>
      <w:r w:rsidRPr="008F6D7C">
        <w:rPr>
          <w:rFonts w:ascii="Calibri" w:eastAsia="Calibri" w:hAnsi="Calibri" w:cs="Calibri"/>
          <w:lang w:eastAsia="pl-PL"/>
        </w:rPr>
        <w:t xml:space="preserve"> w wieku 30 lat i więcej z terenu woj. lubelskiego,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która została zakwalifikowana do udziału w projekcie, </w:t>
      </w:r>
      <w:r w:rsidRPr="008F6D7C">
        <w:rPr>
          <w:rFonts w:ascii="Calibri" w:eastAsia="Calibri" w:hAnsi="Calibri" w:cs="Calibri"/>
          <w:lang w:eastAsia="pl-PL"/>
        </w:rPr>
        <w:t>zamierzająca rozpocząć prowadzenie działalności gospodarczej.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Uczestnik projektu, który jest jednocześnie beneficjentem pomocy de minimis nazywany jest „uczestnikiem projektu (beneficjentem pomocy)”;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Wsparcie finansowe na rozpoczęcie własnej działalności gospodarczej  </w:t>
      </w:r>
      <w:r w:rsidRPr="008F6D7C">
        <w:rPr>
          <w:rFonts w:ascii="Calibri" w:eastAsia="Times New Roman" w:hAnsi="Calibri" w:cs="Calibri"/>
          <w:lang w:eastAsia="pl-PL"/>
        </w:rPr>
        <w:t xml:space="preserve">– bezzwrotna pomoc finansowa udzielana uczestnikowi projektu w formule stawki jednostkowej na samozatrudnienie. Wsparcie będzie zgodne ze </w:t>
      </w:r>
      <w:r w:rsidRPr="008F6D7C">
        <w:rPr>
          <w:rFonts w:ascii="Calibri" w:eastAsia="Times New Roman" w:hAnsi="Calibri" w:cs="Calibri"/>
          <w:bCs/>
          <w:iCs/>
          <w:color w:val="000000"/>
          <w:szCs w:val="24"/>
          <w:lang w:eastAsia="pl-PL"/>
        </w:rPr>
        <w:t>Standardami udzielania wsparcia na rozwój przedsiębiorczości w ramach Działania 9.3 Rozwój przedsiębiorczości Regionalnego Programu Operacyjnego Województwa Lubelskiego na lata 2014-2020;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 xml:space="preserve">Wsparcie pomostowe 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– fakultatywne </w:t>
      </w:r>
      <w:r w:rsidRPr="008F6D7C">
        <w:rPr>
          <w:rFonts w:ascii="Calibri" w:eastAsia="Times New Roman" w:hAnsi="Calibri" w:cs="Calibri"/>
          <w:lang w:eastAsia="pl-PL"/>
        </w:rPr>
        <w:t>wsparcie finansowe wypłacane w okresie</w:t>
      </w:r>
      <w:r w:rsidR="00B958CB">
        <w:rPr>
          <w:rFonts w:ascii="Calibri" w:eastAsia="Times New Roman" w:hAnsi="Calibri" w:cs="Calibri"/>
          <w:lang w:eastAsia="pl-PL"/>
        </w:rPr>
        <w:t xml:space="preserve"> od 6 do</w:t>
      </w:r>
      <w:r w:rsidRPr="008F6D7C">
        <w:rPr>
          <w:rFonts w:ascii="Calibri" w:eastAsia="Times New Roman" w:hAnsi="Calibri" w:cs="Calibri"/>
          <w:lang w:eastAsia="pl-PL"/>
        </w:rPr>
        <w:t xml:space="preserve"> 12 miesięcy od dnia rozpoczęcia działalności gospodarczej. Maksymalna wysokość tego wsparcia nie może przekroczyć miesięcznie równowartości minimalnego wynagrodzenia za pracę</w:t>
      </w:r>
      <w:r w:rsidRPr="008F6D7C">
        <w:rPr>
          <w:rFonts w:ascii="Calibri" w:eastAsia="Times New Roman" w:hAnsi="Calibri" w:cs="Times New Roman"/>
          <w:vertAlign w:val="superscript"/>
          <w:lang w:eastAsia="pl-PL"/>
        </w:rPr>
        <w:footnoteReference w:id="2"/>
      </w:r>
      <w:r w:rsidRPr="008F6D7C">
        <w:rPr>
          <w:rFonts w:ascii="Calibri" w:eastAsia="Times New Roman" w:hAnsi="Calibri" w:cs="Calibri"/>
          <w:lang w:eastAsia="pl-PL"/>
        </w:rPr>
        <w:t xml:space="preserve"> obowiązującego na dzień przyznania wsparcia bezzwrotnego</w:t>
      </w:r>
      <w:r w:rsidRPr="008F6D7C">
        <w:rPr>
          <w:rFonts w:ascii="Calibri" w:eastAsia="Times New Roman" w:hAnsi="Calibri" w:cs="Times New Roman"/>
          <w:vertAlign w:val="superscript"/>
          <w:lang w:eastAsia="pl-PL"/>
        </w:rPr>
        <w:footnoteReference w:id="3"/>
      </w:r>
      <w:r w:rsidRPr="008F6D7C">
        <w:rPr>
          <w:rFonts w:ascii="Calibri" w:eastAsia="Times New Roman" w:hAnsi="Calibri" w:cs="Calibri"/>
          <w:lang w:eastAsia="pl-PL"/>
        </w:rPr>
        <w:t xml:space="preserve"> - wyłącznie dla osób, które rozpoczęły działalność w ramach niniejszego projektu oraz otrzymały w ramach projektu wsparcie finansowe w postaci stawki jednostkowej na samozatrudnienie;</w:t>
      </w:r>
    </w:p>
    <w:p w:rsidR="00867A34" w:rsidRDefault="008F6D7C" w:rsidP="00867A34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 xml:space="preserve">Zabezpieczenie zwrotu otrzymanego wsparcia </w:t>
      </w:r>
      <w:r w:rsidRPr="008F6D7C">
        <w:rPr>
          <w:rFonts w:ascii="Calibri" w:eastAsia="Times New Roman" w:hAnsi="Calibri" w:cs="Calibri"/>
          <w:lang w:eastAsia="pl-PL"/>
        </w:rPr>
        <w:t>– zabezpieczenie na wypadek niedotrzymania warunków umowy dotyczącej przyznania wsparcia finansowego na założenie własnej działalności gospodarczej oraz finansowego wsparcia pomostowego, wnoszone przez Uczestnika/Uczestniczkę Projektu w formie i terminie określonym w umowie;</w:t>
      </w:r>
    </w:p>
    <w:p w:rsidR="00867A34" w:rsidRPr="00867A34" w:rsidRDefault="00867A34" w:rsidP="00867A34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lastRenderedPageBreak/>
        <w:t>§ 2</w:t>
      </w:r>
    </w:p>
    <w:p w:rsidR="008F6D7C" w:rsidRPr="008F6D7C" w:rsidRDefault="008F6D7C" w:rsidP="008F6D7C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 xml:space="preserve"> Postanowienia ogólne 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Niniejszy regulamin określa szczegółowe zasady przeprowadzenia procesu rekrutacji uczestników, którzy zamierzają rozpocząć działalność gospodarczą w ramach projektu.</w:t>
      </w:r>
    </w:p>
    <w:p w:rsidR="008F6D7C" w:rsidRPr="008F6D7C" w:rsidRDefault="008F6D7C" w:rsidP="003B7B74">
      <w:pPr>
        <w:numPr>
          <w:ilvl w:val="0"/>
          <w:numId w:val="2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Projekt realizowany jest przez </w:t>
      </w:r>
      <w:r w:rsidR="003B7B74" w:rsidRPr="003B7B74">
        <w:rPr>
          <w:rFonts w:ascii="Calibri" w:eastAsia="Calibri" w:hAnsi="Calibri" w:cs="Calibri"/>
          <w:lang w:eastAsia="pl-PL"/>
        </w:rPr>
        <w:t xml:space="preserve">Kompleksową Obsługę Firm Sp. z o.o.  w partnerstwie z PS EDUCATOR Paweł Stasieczek oraz Stowarzyszeniem Aktywnych Animatorów Kultury </w:t>
      </w:r>
      <w:r w:rsidRPr="008F6D7C">
        <w:rPr>
          <w:rFonts w:ascii="Calibri" w:eastAsia="Calibri" w:hAnsi="Calibri" w:cs="Calibri"/>
          <w:lang w:eastAsia="pl-PL"/>
        </w:rPr>
        <w:t xml:space="preserve">w okresie: od </w:t>
      </w:r>
      <w:r w:rsidRPr="008F6D7C">
        <w:rPr>
          <w:rFonts w:ascii="Calibri" w:eastAsia="Calibri" w:hAnsi="Calibri" w:cs="Calibri"/>
          <w:i/>
          <w:lang w:eastAsia="pl-PL"/>
        </w:rPr>
        <w:t>01.0</w:t>
      </w:r>
      <w:r w:rsidR="003B7B74">
        <w:rPr>
          <w:rFonts w:ascii="Calibri" w:eastAsia="Calibri" w:hAnsi="Calibri" w:cs="Calibri"/>
          <w:i/>
          <w:lang w:eastAsia="pl-PL"/>
        </w:rPr>
        <w:t>3</w:t>
      </w:r>
      <w:r w:rsidRPr="008F6D7C">
        <w:rPr>
          <w:rFonts w:ascii="Calibri" w:eastAsia="Calibri" w:hAnsi="Calibri" w:cs="Calibri"/>
          <w:i/>
          <w:lang w:eastAsia="pl-PL"/>
        </w:rPr>
        <w:t>.202</w:t>
      </w:r>
      <w:r w:rsidR="003B7B74">
        <w:rPr>
          <w:rFonts w:ascii="Calibri" w:eastAsia="Calibri" w:hAnsi="Calibri" w:cs="Calibri"/>
          <w:i/>
          <w:lang w:eastAsia="pl-PL"/>
        </w:rPr>
        <w:t>2</w:t>
      </w:r>
      <w:r w:rsidRPr="008F6D7C">
        <w:rPr>
          <w:rFonts w:ascii="Calibri" w:eastAsia="Calibri" w:hAnsi="Calibri" w:cs="Calibri"/>
          <w:i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 xml:space="preserve"> do </w:t>
      </w:r>
      <w:r w:rsidR="003B7B74">
        <w:rPr>
          <w:rFonts w:ascii="Calibri" w:eastAsia="Calibri" w:hAnsi="Calibri" w:cs="Calibri"/>
          <w:i/>
          <w:lang w:eastAsia="pl-PL"/>
        </w:rPr>
        <w:t>31</w:t>
      </w:r>
      <w:r w:rsidRPr="008F6D7C">
        <w:rPr>
          <w:rFonts w:ascii="Calibri" w:eastAsia="Calibri" w:hAnsi="Calibri" w:cs="Calibri"/>
          <w:i/>
          <w:lang w:eastAsia="pl-PL"/>
        </w:rPr>
        <w:t>.0</w:t>
      </w:r>
      <w:r w:rsidR="003B7B74">
        <w:rPr>
          <w:rFonts w:ascii="Calibri" w:eastAsia="Calibri" w:hAnsi="Calibri" w:cs="Calibri"/>
          <w:i/>
          <w:lang w:eastAsia="pl-PL"/>
        </w:rPr>
        <w:t>8</w:t>
      </w:r>
      <w:r w:rsidRPr="008F6D7C">
        <w:rPr>
          <w:rFonts w:ascii="Calibri" w:eastAsia="Calibri" w:hAnsi="Calibri" w:cs="Calibri"/>
          <w:i/>
          <w:lang w:eastAsia="pl-PL"/>
        </w:rPr>
        <w:t>.2023</w:t>
      </w:r>
      <w:r w:rsidR="003B7B74">
        <w:rPr>
          <w:rFonts w:ascii="Calibri" w:eastAsia="Calibri" w:hAnsi="Calibri" w:cs="Calibri"/>
          <w:i/>
          <w:lang w:eastAsia="pl-PL"/>
        </w:rPr>
        <w:t xml:space="preserve"> roku</w:t>
      </w:r>
      <w:r w:rsidRPr="008F6D7C">
        <w:rPr>
          <w:rFonts w:ascii="Calibri" w:eastAsia="Calibri" w:hAnsi="Calibri" w:cs="Calibri"/>
          <w:i/>
          <w:lang w:eastAsia="pl-PL"/>
        </w:rPr>
        <w:t xml:space="preserve">.  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Beneficjent może zmienić okres realizacji projektu oraz termin poszczególnych etapów w razie takiej konieczności. Zmiany są dokonywane za zgodą IZ RPO WL 2014-2020.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Projekt jest realizowany zgodnie z regulaminem konkursu </w:t>
      </w:r>
      <w:r w:rsidRPr="008F6D7C">
        <w:rPr>
          <w:rFonts w:ascii="Calibri" w:eastAsia="Calibri" w:hAnsi="Calibri" w:cs="Calibri"/>
          <w:iCs/>
          <w:lang w:eastAsia="pl-PL"/>
        </w:rPr>
        <w:t>RPLU.09.03.00-IZ.00-06-001/21</w:t>
      </w:r>
      <w:r w:rsidRPr="008F6D7C">
        <w:rPr>
          <w:rFonts w:ascii="Calibri" w:eastAsia="Calibri" w:hAnsi="Calibri" w:cs="Calibri"/>
          <w:lang w:eastAsia="pl-PL"/>
        </w:rPr>
        <w:t xml:space="preserve">, </w:t>
      </w:r>
      <w:r w:rsidRPr="008F6D7C">
        <w:rPr>
          <w:rFonts w:ascii="Calibri" w:eastAsia="Calibri" w:hAnsi="Calibri" w:cs="Calibri"/>
          <w:bCs/>
          <w:iCs/>
          <w:lang w:eastAsia="pl-PL"/>
        </w:rPr>
        <w:t>Standardami udzielania wsparcia na rozwój przedsiębiorczości w ramach Działania 9.3 Rozwój przedsiębiorczości Regionalnego Programu Operacyjnego Województwa Lubelskiego na lata 2014- 2020</w:t>
      </w:r>
      <w:r w:rsidRPr="008F6D7C">
        <w:rPr>
          <w:rFonts w:ascii="Calibri" w:eastAsia="Calibri" w:hAnsi="Calibri" w:cs="Calibri"/>
          <w:lang w:eastAsia="pl-PL"/>
        </w:rPr>
        <w:t xml:space="preserve"> (zwanym dalej: </w:t>
      </w:r>
      <w:r w:rsidRPr="008F6D7C">
        <w:rPr>
          <w:rFonts w:ascii="Calibri" w:eastAsia="Calibri" w:hAnsi="Calibri" w:cs="Calibri"/>
          <w:i/>
          <w:iCs/>
          <w:lang w:eastAsia="pl-PL"/>
        </w:rPr>
        <w:t>Standardami</w:t>
      </w:r>
      <w:r w:rsidRPr="008F6D7C">
        <w:rPr>
          <w:rFonts w:ascii="Calibri" w:eastAsia="Calibri" w:hAnsi="Calibri" w:cs="Calibri"/>
          <w:lang w:eastAsia="pl-PL"/>
        </w:rPr>
        <w:t>),</w:t>
      </w:r>
      <w:r w:rsidRPr="008F6D7C">
        <w:rPr>
          <w:rFonts w:ascii="Calibri" w:eastAsia="Calibri" w:hAnsi="Calibri" w:cs="Calibri"/>
          <w:iCs/>
          <w:lang w:eastAsia="pl-PL"/>
        </w:rPr>
        <w:t xml:space="preserve"> Wytycznymi w zakresie realizacji przedsięwzięć z udziałem środków Europejskiego Funduszu Społecznego w obszarze rynku pracy na lata 2014-2020</w:t>
      </w:r>
      <w:r w:rsidRPr="008F6D7C">
        <w:rPr>
          <w:rFonts w:ascii="Calibri" w:eastAsia="Calibri" w:hAnsi="Calibri" w:cs="Calibri"/>
          <w:lang w:eastAsia="pl-PL"/>
        </w:rPr>
        <w:t xml:space="preserve"> (</w:t>
      </w:r>
      <w:r w:rsidRPr="008F6D7C">
        <w:rPr>
          <w:rFonts w:ascii="Calibri" w:eastAsia="Calibri" w:hAnsi="Calibri" w:cs="Calibri"/>
          <w:iCs/>
          <w:lang w:eastAsia="pl-PL"/>
        </w:rPr>
        <w:t xml:space="preserve">obowiązującymi na dzień ogłoszenia konkursu) </w:t>
      </w:r>
      <w:r w:rsidRPr="008F6D7C">
        <w:rPr>
          <w:rFonts w:ascii="Calibri" w:eastAsia="Calibri" w:hAnsi="Calibri" w:cs="Calibri"/>
          <w:lang w:eastAsia="pl-PL"/>
        </w:rPr>
        <w:t>oraz aktualnie obowiązującymi przepisami prawa krajowego i unijnego i wytycznymi ministra właściwego ds. rozwoju regionalnego.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Projekt jest realizowany zgodnie z politykami horyzontalnymi: zasadą równości szans płci oraz równości szans i niedyskryminacji. 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Nadzór nad realizacją Projektu sprawuje </w:t>
      </w:r>
      <w:r w:rsidRPr="008F6D7C">
        <w:rPr>
          <w:rFonts w:ascii="Calibri" w:eastAsia="Calibri" w:hAnsi="Calibri" w:cs="Calibri"/>
          <w:i/>
          <w:lang w:eastAsia="pl-PL"/>
        </w:rPr>
        <w:t xml:space="preserve"> </w:t>
      </w:r>
      <w:r w:rsidR="000F537C">
        <w:rPr>
          <w:rFonts w:ascii="Calibri" w:eastAsia="Calibri" w:hAnsi="Calibri" w:cs="Calibri"/>
          <w:i/>
          <w:lang w:eastAsia="pl-PL"/>
        </w:rPr>
        <w:t>Kierownik Projektu</w:t>
      </w:r>
      <w:r w:rsidRPr="008F6D7C">
        <w:rPr>
          <w:rFonts w:ascii="Calibri" w:eastAsia="Calibri" w:hAnsi="Calibri" w:cs="Calibri"/>
          <w:i/>
          <w:lang w:eastAsia="pl-PL"/>
        </w:rPr>
        <w:t>,</w:t>
      </w:r>
      <w:r w:rsidRPr="008F6D7C">
        <w:rPr>
          <w:rFonts w:ascii="Calibri" w:eastAsia="Calibri" w:hAnsi="Calibri" w:cs="Calibri"/>
          <w:lang w:eastAsia="pl-PL"/>
        </w:rPr>
        <w:t xml:space="preserve"> do którego kompetencji należy rozstrzyganie wszystkich spraw spornych nieuregulowanych w niniejszym Regulaminie. 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Celem głównym projektu jest większa ilość nowych i trwałych miejsc pracy utworzona przez minimum 88% tj.44 z 50 osób fizycznych w wieku 30 lat i więcej(minimum 33K/3ON) z terenu woj. lubelskiego (w przypadku osób fizycznych zamieszkują na obszarze woj. lubelskiego w rozumieniu Kodeksu Cywilnego), zamierzających rozpocząć prowadzenie działalności gospodarczej z pomocą kompleksowego wsparcia(m.in. wsparcie szkoleniowe, jednorazowa dotacja, wsparcie pomostowe finansowe)od </w:t>
      </w:r>
      <w:r w:rsidRPr="00AD45B9">
        <w:rPr>
          <w:rFonts w:ascii="Calibri" w:eastAsia="Calibri" w:hAnsi="Calibri" w:cs="Calibri"/>
          <w:lang w:eastAsia="pl-PL"/>
        </w:rPr>
        <w:t>01.0</w:t>
      </w:r>
      <w:r w:rsidR="00E21C74" w:rsidRPr="00AD45B9">
        <w:rPr>
          <w:rFonts w:ascii="Calibri" w:eastAsia="Calibri" w:hAnsi="Calibri" w:cs="Calibri"/>
          <w:lang w:eastAsia="pl-PL"/>
        </w:rPr>
        <w:t>3</w:t>
      </w:r>
      <w:r w:rsidRPr="00AD45B9">
        <w:rPr>
          <w:rFonts w:ascii="Calibri" w:eastAsia="Calibri" w:hAnsi="Calibri" w:cs="Calibri"/>
          <w:lang w:eastAsia="pl-PL"/>
        </w:rPr>
        <w:t>.202</w:t>
      </w:r>
      <w:r w:rsidR="00E21C74" w:rsidRPr="00AD45B9">
        <w:rPr>
          <w:rFonts w:ascii="Calibri" w:eastAsia="Calibri" w:hAnsi="Calibri" w:cs="Calibri"/>
          <w:lang w:eastAsia="pl-PL"/>
        </w:rPr>
        <w:t>2</w:t>
      </w:r>
      <w:r w:rsidRPr="00AD45B9">
        <w:rPr>
          <w:rFonts w:ascii="Calibri" w:eastAsia="Calibri" w:hAnsi="Calibri" w:cs="Calibri"/>
          <w:lang w:eastAsia="pl-PL"/>
        </w:rPr>
        <w:t xml:space="preserve"> do </w:t>
      </w:r>
      <w:r w:rsidR="00AD45B9" w:rsidRPr="00AD45B9">
        <w:rPr>
          <w:rFonts w:ascii="Calibri" w:eastAsia="Calibri" w:hAnsi="Calibri" w:cs="Calibri"/>
          <w:lang w:eastAsia="pl-PL"/>
        </w:rPr>
        <w:t>31</w:t>
      </w:r>
      <w:r w:rsidRPr="00AD45B9">
        <w:rPr>
          <w:rFonts w:ascii="Calibri" w:eastAsia="Calibri" w:hAnsi="Calibri" w:cs="Calibri"/>
          <w:lang w:eastAsia="pl-PL"/>
        </w:rPr>
        <w:t>.0</w:t>
      </w:r>
      <w:r w:rsidR="00AD45B9" w:rsidRPr="00AD45B9">
        <w:rPr>
          <w:rFonts w:ascii="Calibri" w:eastAsia="Calibri" w:hAnsi="Calibri" w:cs="Calibri"/>
          <w:lang w:eastAsia="pl-PL"/>
        </w:rPr>
        <w:t>8</w:t>
      </w:r>
      <w:r w:rsidRPr="00AD45B9">
        <w:rPr>
          <w:rFonts w:ascii="Calibri" w:eastAsia="Calibri" w:hAnsi="Calibri" w:cs="Calibri"/>
          <w:lang w:eastAsia="pl-PL"/>
        </w:rPr>
        <w:t>.2023 r</w:t>
      </w:r>
    </w:p>
    <w:p w:rsidR="008F6D7C" w:rsidRPr="008F6D7C" w:rsidRDefault="008F6D7C" w:rsidP="008F6D7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Z uwagi na zapisy wniosku o dofinansowanie w ramach projektu wsparciem objętych zostanie </w:t>
      </w:r>
      <w:r w:rsidRPr="008F6D7C">
        <w:rPr>
          <w:rFonts w:ascii="Calibri" w:eastAsia="Calibri" w:hAnsi="Calibri" w:cs="Calibri"/>
          <w:iCs/>
          <w:lang w:eastAsia="pl-PL"/>
        </w:rPr>
        <w:t>50 osób</w:t>
      </w:r>
      <w:r w:rsidRPr="008F6D7C">
        <w:rPr>
          <w:rFonts w:ascii="Calibri" w:eastAsia="Calibri" w:hAnsi="Calibri" w:cs="Calibri"/>
          <w:lang w:eastAsia="pl-PL"/>
        </w:rPr>
        <w:t xml:space="preserve"> spełniających kryteria uczestnictwa w projekcie w ramach </w:t>
      </w:r>
      <w:r w:rsidRPr="008F6D7C">
        <w:rPr>
          <w:rFonts w:ascii="Calibri" w:eastAsia="Calibri" w:hAnsi="Calibri" w:cs="Arial"/>
          <w:bCs/>
          <w:szCs w:val="20"/>
          <w:lang w:eastAsia="pl-PL"/>
        </w:rPr>
        <w:t>Działania 9.3</w:t>
      </w:r>
      <w:r w:rsidRPr="008F6D7C">
        <w:rPr>
          <w:rFonts w:ascii="Calibri" w:eastAsia="Calibri" w:hAnsi="Calibri" w:cs="Arial"/>
          <w:b/>
          <w:szCs w:val="20"/>
          <w:lang w:eastAsia="pl-PL"/>
        </w:rPr>
        <w:t xml:space="preserve"> </w:t>
      </w:r>
      <w:r w:rsidRPr="008F6D7C">
        <w:rPr>
          <w:rFonts w:ascii="Calibri" w:eastAsia="Calibri" w:hAnsi="Calibri" w:cs="Arial"/>
          <w:iCs/>
          <w:szCs w:val="20"/>
          <w:lang w:eastAsia="pl-PL"/>
        </w:rPr>
        <w:t>Rozwój przedsiębiorczości</w:t>
      </w:r>
      <w:r w:rsidRPr="008F6D7C">
        <w:rPr>
          <w:rFonts w:ascii="Calibri" w:eastAsia="Calibri" w:hAnsi="Calibri" w:cs="Calibri"/>
          <w:lang w:eastAsia="pl-PL"/>
        </w:rPr>
        <w:t xml:space="preserve">, o których mowa w </w:t>
      </w:r>
      <w:r w:rsidRPr="008F6D7C">
        <w:rPr>
          <w:rFonts w:ascii="Calibri" w:eastAsia="Calibri" w:hAnsi="Calibri" w:cs="Calibri"/>
          <w:bCs/>
          <w:lang w:eastAsia="pl-PL"/>
        </w:rPr>
        <w:t>§ 4 niniejszego Regulaminu.</w:t>
      </w:r>
      <w:r w:rsidRPr="008F6D7C">
        <w:rPr>
          <w:rFonts w:ascii="Calibri" w:eastAsia="Calibri" w:hAnsi="Calibri" w:cs="Calibri"/>
          <w:lang w:eastAsia="pl-PL"/>
        </w:rPr>
        <w:t xml:space="preserve"> Beneficjent w ramach prowadzonej rekrutacji uczestników do projektu powinien dążyć do uzyskania zakładanego podziału na kobiety i mężczyzn. Niemniej zastrzega się, że jeżeli w wyniku prowadzonego naboru oraz pomimo starań podjętych przez Beneficjenta w przedmiotowym zakresie, niemożliwym będzie zebranie grupy docelowej o odpowiedniej strukturze płci, dopuszcza się możliwość odstępstwa od podziału uczestników ze względu na płeć wskazanego w niniejszym Regulaminie rekrutacji. </w:t>
      </w:r>
    </w:p>
    <w:p w:rsidR="008F6D7C" w:rsidRPr="008F6D7C" w:rsidRDefault="008F6D7C" w:rsidP="008F6D7C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§ 3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Calibri" w:hAnsi="Calibri" w:cs="Calibri"/>
          <w:b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Ogólne założenia dotyczące poszczególnych form wsparcia dla Uczestników Projektu</w:t>
      </w:r>
    </w:p>
    <w:p w:rsidR="008F6D7C" w:rsidRPr="008F6D7C" w:rsidRDefault="008F6D7C" w:rsidP="008F6D7C">
      <w:pPr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before="60" w:after="60" w:line="276" w:lineRule="auto"/>
        <w:ind w:hanging="1015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Wsparcie oferowane w ramach projektu obejmuje:</w:t>
      </w:r>
    </w:p>
    <w:p w:rsidR="008F6D7C" w:rsidRPr="008F6D7C" w:rsidRDefault="008F6D7C" w:rsidP="008F6D7C">
      <w:pPr>
        <w:numPr>
          <w:ilvl w:val="0"/>
          <w:numId w:val="2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b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Wsparcie szkoleniowe realizowane przed rozpoczęciem działalności gospodarczej: grupowe oraz indywidualne dla 50 uczestników projektu: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lastRenderedPageBreak/>
        <w:t xml:space="preserve">- szkolenie grupowe : </w:t>
      </w:r>
      <w:r w:rsidR="00F952F2">
        <w:rPr>
          <w:rFonts w:ascii="Calibri" w:eastAsia="Calibri" w:hAnsi="Calibri" w:cs="Calibri"/>
          <w:lang w:eastAsia="pl-PL"/>
        </w:rPr>
        <w:t>06</w:t>
      </w:r>
      <w:r w:rsidRPr="008F6D7C">
        <w:rPr>
          <w:rFonts w:ascii="Calibri" w:eastAsia="Calibri" w:hAnsi="Calibri" w:cs="Calibri"/>
          <w:lang w:eastAsia="pl-PL"/>
        </w:rPr>
        <w:t>.202</w:t>
      </w:r>
      <w:r w:rsidR="00F952F2">
        <w:rPr>
          <w:rFonts w:ascii="Calibri" w:eastAsia="Calibri" w:hAnsi="Calibri" w:cs="Calibri"/>
          <w:lang w:eastAsia="pl-PL"/>
        </w:rPr>
        <w:t>2</w:t>
      </w:r>
      <w:r w:rsidR="00EF0CFE">
        <w:rPr>
          <w:rFonts w:ascii="Calibri" w:eastAsia="Calibri" w:hAnsi="Calibri" w:cs="Calibri"/>
          <w:lang w:eastAsia="pl-PL"/>
        </w:rPr>
        <w:t xml:space="preserve">,10 </w:t>
      </w:r>
      <w:r w:rsidR="00EF0CFE" w:rsidRPr="001134CB">
        <w:rPr>
          <w:rFonts w:ascii="Calibri" w:eastAsia="Calibri" w:hAnsi="Calibri" w:cs="Calibri"/>
          <w:lang w:eastAsia="pl-PL"/>
        </w:rPr>
        <w:t>grup ( 4</w:t>
      </w:r>
      <w:r w:rsidR="00945DEC" w:rsidRPr="001134CB">
        <w:rPr>
          <w:rFonts w:ascii="Calibri" w:eastAsia="Calibri" w:hAnsi="Calibri" w:cs="Calibri"/>
          <w:lang w:eastAsia="pl-PL"/>
        </w:rPr>
        <w:t xml:space="preserve">0 </w:t>
      </w:r>
      <w:r w:rsidRPr="001134CB">
        <w:rPr>
          <w:rFonts w:ascii="Calibri" w:eastAsia="Calibri" w:hAnsi="Calibri" w:cs="Calibri"/>
          <w:lang w:eastAsia="pl-PL"/>
        </w:rPr>
        <w:t>h/grupa)</w:t>
      </w:r>
      <w:r w:rsidRPr="008F6D7C">
        <w:rPr>
          <w:rFonts w:ascii="Calibri" w:eastAsia="Calibri" w:hAnsi="Calibri" w:cs="Calibri"/>
          <w:lang w:eastAsia="pl-PL"/>
        </w:rPr>
        <w:t xml:space="preserve"> x 5osób ,średnio 3 x tydzień, 1h=45 minut, maksymalnie 8h/ dziennie, grupa zawansowana, </w:t>
      </w:r>
      <w:r w:rsidR="00EF0CFE">
        <w:rPr>
          <w:rFonts w:ascii="Calibri" w:eastAsia="Calibri" w:hAnsi="Calibri" w:cs="Calibri"/>
          <w:lang w:eastAsia="pl-PL"/>
        </w:rPr>
        <w:t>grupa średniozaawansowana,</w:t>
      </w:r>
      <w:r w:rsidR="008B5309">
        <w:rPr>
          <w:rFonts w:ascii="Calibri" w:eastAsia="Calibri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grupa podstawowa- ustalone po zakończeniu rekrutacji i określeniu zawansowania grup.</w:t>
      </w:r>
      <w:r w:rsidRPr="008F6D7C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Minimalny zakres programowy, zakres i ilość dostosowane do poziomów zaawansowania UP(j. w. ) :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a)działalność gospodarcza w kontekście przepisów prawnych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b)księgowość oraz przepisy podatkowe i ZUS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c)reklama i inne działania promocyjne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d)inne źródła finansowania DG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e)sporządzenie biznesplanu i jego realizacja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f)negocjacje biznesowe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g)pozyskanie i obsługa klienta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h)radzenie sobie ze stresem i konfliktem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- </w:t>
      </w:r>
      <w:r w:rsidRPr="008F6D7C">
        <w:rPr>
          <w:rFonts w:ascii="Calibri" w:eastAsia="Calibri" w:hAnsi="Calibri" w:cs="Calibri"/>
          <w:b/>
          <w:lang w:eastAsia="pl-PL"/>
        </w:rPr>
        <w:t>szkolenie indywidualne</w:t>
      </w:r>
      <w:r w:rsidRPr="008F6D7C">
        <w:rPr>
          <w:rFonts w:ascii="Calibri" w:eastAsia="Calibri" w:hAnsi="Calibri" w:cs="Calibri"/>
          <w:lang w:eastAsia="pl-PL"/>
        </w:rPr>
        <w:t xml:space="preserve"> : </w:t>
      </w:r>
      <w:r w:rsidR="00EF0CFE">
        <w:rPr>
          <w:rFonts w:ascii="Calibri" w:eastAsia="Calibri" w:hAnsi="Calibri" w:cs="Calibri"/>
          <w:lang w:eastAsia="pl-PL"/>
        </w:rPr>
        <w:t>06-07</w:t>
      </w:r>
      <w:r w:rsidRPr="008F6D7C">
        <w:rPr>
          <w:rFonts w:ascii="Calibri" w:eastAsia="Calibri" w:hAnsi="Calibri" w:cs="Calibri"/>
          <w:lang w:eastAsia="pl-PL"/>
        </w:rPr>
        <w:t xml:space="preserve">.22, </w:t>
      </w:r>
      <w:r w:rsidR="00EF0CFE">
        <w:rPr>
          <w:rFonts w:ascii="Calibri" w:eastAsia="Calibri" w:hAnsi="Calibri" w:cs="Calibri"/>
          <w:lang w:eastAsia="pl-PL"/>
        </w:rPr>
        <w:t>2</w:t>
      </w:r>
      <w:r w:rsidRPr="008F6D7C">
        <w:rPr>
          <w:rFonts w:ascii="Calibri" w:eastAsia="Calibri" w:hAnsi="Calibri" w:cs="Calibri"/>
          <w:lang w:eastAsia="pl-PL"/>
        </w:rPr>
        <w:t xml:space="preserve"> spotkania indywidualne x 4h na 1 uczestnika projektu ,50 uczestników projektu średnio 2 x/ tydzień, 1h= 45 minut.</w:t>
      </w:r>
      <w:r w:rsidRPr="008F6D7C">
        <w:rPr>
          <w:rFonts w:ascii="Verdana-Bold" w:eastAsia="Calibri" w:hAnsi="Verdana-Bold" w:cs="Verdana-Bold"/>
          <w:b/>
          <w:bCs/>
          <w:sz w:val="18"/>
          <w:szCs w:val="18"/>
          <w:lang w:eastAsia="en-US"/>
        </w:rPr>
        <w:t xml:space="preserve"> </w:t>
      </w:r>
      <w:r w:rsidRPr="00EB3C83">
        <w:rPr>
          <w:rFonts w:ascii="Calibri" w:eastAsia="Calibri" w:hAnsi="Calibri" w:cs="Calibri"/>
          <w:b/>
          <w:bCs/>
          <w:lang w:eastAsia="pl-PL"/>
        </w:rPr>
        <w:t xml:space="preserve">PROGRAM: </w:t>
      </w:r>
      <w:r w:rsidRPr="00EB3C83">
        <w:rPr>
          <w:rFonts w:ascii="Calibri" w:eastAsia="Calibri" w:hAnsi="Calibri" w:cs="Calibri"/>
          <w:lang w:eastAsia="pl-PL"/>
        </w:rPr>
        <w:t xml:space="preserve">dostosowany do poziomu wiedzy, która została nabyta podczas szkolenia grupowego, z uwzględnieniem predyspozycji i doświadczenia uczestników projektu. Uczestnicy projektu będą znali podstawy prawne wybranej branży. Tematyka uwzględnia sytuację epidemiologiczną więc będzie poruszała tematy przepisów sanitarnych i przepisów dotyczących rozwoju działalności gospodarczych w kierunkach usług zdalnych. </w:t>
      </w:r>
    </w:p>
    <w:p w:rsidR="008F6D7C" w:rsidRPr="008F6D7C" w:rsidRDefault="008F6D7C" w:rsidP="008F6D7C">
      <w:pPr>
        <w:numPr>
          <w:ilvl w:val="0"/>
          <w:numId w:val="2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Wsparcie finansowe na założenie własnej działalności gospodarczej:</w:t>
      </w:r>
      <w:r w:rsidRPr="008F6D7C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0</w:t>
      </w:r>
      <w:r w:rsidR="00EF0CFE">
        <w:rPr>
          <w:rFonts w:ascii="Calibri" w:eastAsia="Calibri" w:hAnsi="Calibri" w:cs="Calibri"/>
          <w:lang w:eastAsia="pl-PL"/>
        </w:rPr>
        <w:t>8</w:t>
      </w:r>
      <w:r w:rsidRPr="008F6D7C">
        <w:rPr>
          <w:rFonts w:ascii="Calibri" w:eastAsia="Calibri" w:hAnsi="Calibri" w:cs="Calibri"/>
          <w:lang w:eastAsia="pl-PL"/>
        </w:rPr>
        <w:t>.22-0</w:t>
      </w:r>
      <w:r w:rsidR="00EF0CFE">
        <w:rPr>
          <w:rFonts w:ascii="Calibri" w:eastAsia="Calibri" w:hAnsi="Calibri" w:cs="Calibri"/>
          <w:lang w:eastAsia="pl-PL"/>
        </w:rPr>
        <w:t>8</w:t>
      </w:r>
      <w:r w:rsidRPr="008F6D7C">
        <w:rPr>
          <w:rFonts w:ascii="Calibri" w:eastAsia="Calibri" w:hAnsi="Calibri" w:cs="Calibri"/>
          <w:lang w:eastAsia="pl-PL"/>
        </w:rPr>
        <w:t xml:space="preserve">.23, </w:t>
      </w:r>
      <w:r w:rsidR="00132C5E">
        <w:rPr>
          <w:rFonts w:ascii="Calibri" w:eastAsia="Calibri" w:hAnsi="Calibri" w:cs="Calibri"/>
          <w:lang w:eastAsia="pl-PL"/>
        </w:rPr>
        <w:t>maksymalnie</w:t>
      </w:r>
      <w:r w:rsidRPr="008F6D7C">
        <w:rPr>
          <w:rFonts w:ascii="Calibri" w:eastAsia="Calibri" w:hAnsi="Calibri" w:cs="Calibri"/>
          <w:lang w:eastAsia="pl-PL"/>
        </w:rPr>
        <w:t xml:space="preserve"> 88% uczestników projektu, w wysokości</w:t>
      </w:r>
      <w:r w:rsidRPr="008F6D7C">
        <w:rPr>
          <w:rFonts w:ascii="Calibri" w:eastAsia="Calibri" w:hAnsi="Calibri" w:cs="Calibri"/>
          <w:i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maksymalnie 23 050 zł dla 44 uczestników projektu</w:t>
      </w:r>
    </w:p>
    <w:p w:rsidR="008F6D7C" w:rsidRPr="008F6D7C" w:rsidRDefault="008F6D7C" w:rsidP="008F6D7C">
      <w:pPr>
        <w:numPr>
          <w:ilvl w:val="0"/>
          <w:numId w:val="2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color w:val="3366FF"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 xml:space="preserve">Fakultatywne wsparcie pomostowe: </w:t>
      </w:r>
      <w:r w:rsidRPr="008F6D7C">
        <w:rPr>
          <w:rFonts w:ascii="Calibri" w:eastAsia="Calibri" w:hAnsi="Calibri" w:cs="Calibri"/>
          <w:lang w:eastAsia="pl-PL"/>
        </w:rPr>
        <w:t>0</w:t>
      </w:r>
      <w:r w:rsidR="00EF0CFE">
        <w:rPr>
          <w:rFonts w:ascii="Calibri" w:eastAsia="Calibri" w:hAnsi="Calibri" w:cs="Calibri"/>
          <w:lang w:eastAsia="pl-PL"/>
        </w:rPr>
        <w:t>8</w:t>
      </w:r>
      <w:r w:rsidRPr="008F6D7C">
        <w:rPr>
          <w:rFonts w:ascii="Calibri" w:eastAsia="Calibri" w:hAnsi="Calibri" w:cs="Calibri"/>
          <w:lang w:eastAsia="pl-PL"/>
        </w:rPr>
        <w:t>.22-0</w:t>
      </w:r>
      <w:r w:rsidR="00EF0CFE">
        <w:rPr>
          <w:rFonts w:ascii="Calibri" w:eastAsia="Calibri" w:hAnsi="Calibri" w:cs="Calibri"/>
          <w:lang w:eastAsia="pl-PL"/>
        </w:rPr>
        <w:t>8</w:t>
      </w:r>
      <w:r w:rsidRPr="008F6D7C">
        <w:rPr>
          <w:rFonts w:ascii="Calibri" w:eastAsia="Calibri" w:hAnsi="Calibri" w:cs="Calibri"/>
          <w:lang w:eastAsia="pl-PL"/>
        </w:rPr>
        <w:t xml:space="preserve">.23, </w:t>
      </w:r>
      <w:r w:rsidR="00132C5E">
        <w:rPr>
          <w:rFonts w:ascii="Calibri" w:eastAsia="Calibri" w:hAnsi="Calibri" w:cs="Calibri"/>
          <w:lang w:eastAsia="pl-PL"/>
        </w:rPr>
        <w:t>maksymalnie</w:t>
      </w:r>
      <w:r w:rsidRPr="008F6D7C">
        <w:rPr>
          <w:rFonts w:ascii="Calibri" w:eastAsia="Calibri" w:hAnsi="Calibri" w:cs="Calibri"/>
          <w:lang w:eastAsia="pl-PL"/>
        </w:rPr>
        <w:t xml:space="preserve"> 88%</w:t>
      </w:r>
      <w:r w:rsidR="00AC79C1">
        <w:rPr>
          <w:rFonts w:ascii="Calibri" w:eastAsia="Calibri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 xml:space="preserve">UP, maksymalnie </w:t>
      </w:r>
      <w:r w:rsidR="00D531F9">
        <w:rPr>
          <w:rFonts w:ascii="Calibri" w:eastAsia="Calibri" w:hAnsi="Calibri" w:cs="Calibri"/>
          <w:lang w:eastAsia="pl-PL"/>
        </w:rPr>
        <w:t xml:space="preserve">2600 zł netto miesięcznie od 6 do </w:t>
      </w:r>
      <w:r w:rsidRPr="008F6D7C">
        <w:rPr>
          <w:rFonts w:ascii="Calibri" w:eastAsia="Calibri" w:hAnsi="Calibri" w:cs="Calibri"/>
          <w:lang w:eastAsia="pl-PL"/>
        </w:rPr>
        <w:t>12 miesięcy dla 44 uczestników projektu</w:t>
      </w:r>
    </w:p>
    <w:p w:rsidR="008F6D7C" w:rsidRPr="001E0A4D" w:rsidRDefault="008F6D7C" w:rsidP="001E0A4D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szCs w:val="20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Beneficjent zapewnia Uczestnikom Projektu </w:t>
      </w:r>
      <w:r w:rsidRPr="008F6D7C">
        <w:rPr>
          <w:rFonts w:ascii="Calibri" w:eastAsia="Calibri" w:hAnsi="Calibri" w:cs="Calibri"/>
          <w:szCs w:val="20"/>
          <w:lang w:eastAsia="pl-PL"/>
        </w:rPr>
        <w:t>materiały szkoleniowe</w:t>
      </w:r>
      <w:r w:rsidR="001E0A4D">
        <w:rPr>
          <w:rFonts w:ascii="Calibri" w:eastAsia="Calibri" w:hAnsi="Calibri" w:cs="Calibri"/>
          <w:szCs w:val="20"/>
          <w:lang w:eastAsia="pl-PL"/>
        </w:rPr>
        <w:t xml:space="preserve"> </w:t>
      </w:r>
      <w:r w:rsidR="00CF7A4F">
        <w:rPr>
          <w:rFonts w:ascii="Calibri" w:eastAsia="Calibri" w:hAnsi="Calibri" w:cs="Calibri"/>
          <w:szCs w:val="20"/>
          <w:lang w:eastAsia="pl-PL"/>
        </w:rPr>
        <w:t>(</w:t>
      </w:r>
      <w:r w:rsidR="001E0A4D">
        <w:rPr>
          <w:rFonts w:ascii="Calibri" w:eastAsia="Calibri" w:hAnsi="Calibri" w:cs="Calibri"/>
          <w:szCs w:val="20"/>
          <w:lang w:eastAsia="pl-PL"/>
        </w:rPr>
        <w:t>skrypty, testy</w:t>
      </w:r>
      <w:r w:rsidR="001E0A4D" w:rsidRPr="001E0A4D">
        <w:rPr>
          <w:rFonts w:ascii="Calibri" w:eastAsia="Calibri" w:hAnsi="Calibri" w:cs="Calibri"/>
          <w:szCs w:val="20"/>
          <w:lang w:eastAsia="pl-PL"/>
        </w:rPr>
        <w:t>,</w:t>
      </w:r>
      <w:r w:rsidR="001E0A4D">
        <w:rPr>
          <w:rFonts w:ascii="Calibri" w:eastAsia="Calibri" w:hAnsi="Calibri" w:cs="Calibri"/>
          <w:szCs w:val="20"/>
          <w:lang w:eastAsia="pl-PL"/>
        </w:rPr>
        <w:t xml:space="preserve"> dostosowane </w:t>
      </w:r>
      <w:r w:rsidR="001E0A4D" w:rsidRPr="001E0A4D">
        <w:rPr>
          <w:rFonts w:ascii="Calibri" w:eastAsia="Calibri" w:hAnsi="Calibri" w:cs="Calibri"/>
          <w:szCs w:val="20"/>
          <w:lang w:eastAsia="pl-PL"/>
        </w:rPr>
        <w:t>do potrzeb UP</w:t>
      </w:r>
      <w:r w:rsidR="001E0A4D">
        <w:rPr>
          <w:rFonts w:ascii="Calibri" w:eastAsia="Calibri" w:hAnsi="Calibri" w:cs="Calibri"/>
          <w:szCs w:val="20"/>
          <w:lang w:eastAsia="pl-PL"/>
        </w:rPr>
        <w:t>, w</w:t>
      </w:r>
      <w:r w:rsidR="00356738">
        <w:rPr>
          <w:rFonts w:ascii="Calibri" w:eastAsia="Calibri" w:hAnsi="Calibri" w:cs="Calibri"/>
          <w:szCs w:val="20"/>
          <w:lang w:eastAsia="pl-PL"/>
        </w:rPr>
        <w:t xml:space="preserve"> tym osób z niepełnosprawnością</w:t>
      </w:r>
      <w:r w:rsidR="001E0A4D">
        <w:rPr>
          <w:rFonts w:ascii="Calibri" w:eastAsia="Calibri" w:hAnsi="Calibri" w:cs="Calibri"/>
          <w:szCs w:val="20"/>
          <w:lang w:eastAsia="pl-PL"/>
        </w:rPr>
        <w:t>)</w:t>
      </w:r>
      <w:r w:rsidRPr="001E0A4D">
        <w:rPr>
          <w:rFonts w:ascii="Calibri" w:eastAsia="Calibri" w:hAnsi="Calibri" w:cs="Calibri"/>
          <w:szCs w:val="20"/>
          <w:lang w:eastAsia="pl-PL"/>
        </w:rPr>
        <w:t xml:space="preserve"> na szkolenie grupowe i indywidualne oraz całodzienne wyżywienie w ramach szkoleń grupowych ( tj. przerwa kawowa i obiad).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przyznania. Formami zabezpieczenia zwrotu przez Uczestnika otrzymanych środków mogą być: 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poręczenie,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weksel własny, 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weksel z poręczeniem wekslowym (aval),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gwarancja bankowa, 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zastaw na prawach lub rzeczach,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blokada rachunku bankowego, </w:t>
      </w:r>
    </w:p>
    <w:p w:rsidR="008F6D7C" w:rsidRPr="008F6D7C" w:rsidRDefault="008F6D7C" w:rsidP="008F6D7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akt notarialny o poddaniu się egzekucji przez dłużnika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Szczegółowe informacje nt. warunków ustanowienia zabezpieczenia zostaną określone </w:t>
      </w:r>
      <w:r w:rsidRPr="008F6D7C">
        <w:rPr>
          <w:rFonts w:ascii="Calibri" w:eastAsia="Calibri" w:hAnsi="Calibri" w:cs="Calibri"/>
          <w:lang w:eastAsia="pl-PL"/>
        </w:rPr>
        <w:br/>
        <w:t xml:space="preserve">w Regulaminie przyznawania środków finansowych na założenie własnej działalności gospodarczej. 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Koszty ustanowienia zabezpieczenia ponosi uczestnik projektu.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W uzasadnionych przypadkach np. ze względu na specyfikę prowadzonej działalności lub charakter ponoszonych wydatków, Beneficjent może nie wyrazić zgody na złożenie zabezpieczenia w formie proponowanej przez uczestnika projektu</w:t>
      </w:r>
      <w:r w:rsidRPr="008F6D7C">
        <w:rPr>
          <w:rFonts w:ascii="Calibri" w:eastAsia="Calibri" w:hAnsi="Calibri" w:cs="Calibri"/>
          <w:lang w:eastAsia="pl-PL"/>
        </w:rPr>
        <w:t>.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lastRenderedPageBreak/>
        <w:t xml:space="preserve">Każdy Uczestnik Projektu ma możliwość uczestnictwa we wsparciu szkoleniowym (adekwatnym do indywidualnych potrzeb zdiagnozowanych podczas rozmowy z doradcą zawodowym związanych z prowadzeniem działalności gospodarczej ). Uczestnik Projektu zobowiązany jest do uczestnictwa w co najmniej 80% godzin przewidzianych na realizację szkoleń zgodnie z ustalonym harmonogramem. Potwierdzeniem udziału w przedmiotowym wsparciu są listy obecności.  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Realizacja wsparcia szkoleniowego w ramach projektu odbywa się na podstawie </w:t>
      </w:r>
      <w:r w:rsidRPr="008F6D7C">
        <w:rPr>
          <w:rFonts w:ascii="Calibri" w:eastAsia="Calibri" w:hAnsi="Calibri" w:cs="Calibri"/>
          <w:lang w:eastAsia="pl-PL"/>
        </w:rPr>
        <w:br/>
        <w:t xml:space="preserve">Umowy o udzielenie wsparcia szkoleniowego, zawartej między Uczestnikiem Projektu, </w:t>
      </w:r>
      <w:r w:rsidRPr="008F6D7C">
        <w:rPr>
          <w:rFonts w:ascii="Calibri" w:eastAsia="Calibri" w:hAnsi="Calibri" w:cs="Calibri"/>
          <w:lang w:eastAsia="pl-PL"/>
        </w:rPr>
        <w:br/>
        <w:t xml:space="preserve">a Projektodawcą zgodnie ze wzorem stanowiącym </w:t>
      </w:r>
      <w:r w:rsidRPr="00D16BEA">
        <w:rPr>
          <w:rFonts w:ascii="Calibri" w:eastAsia="Calibri" w:hAnsi="Calibri" w:cs="Calibri"/>
          <w:lang w:eastAsia="pl-PL"/>
        </w:rPr>
        <w:t xml:space="preserve">załącznik nr </w:t>
      </w:r>
      <w:r w:rsidR="00D16BEA" w:rsidRPr="00D16BEA">
        <w:rPr>
          <w:rFonts w:ascii="Calibri" w:eastAsia="Calibri" w:hAnsi="Calibri" w:cs="Calibri"/>
          <w:lang w:eastAsia="pl-PL"/>
        </w:rPr>
        <w:t>9</w:t>
      </w:r>
      <w:r w:rsidRPr="00D16BEA">
        <w:rPr>
          <w:rFonts w:ascii="Calibri" w:eastAsia="Calibri" w:hAnsi="Calibri" w:cs="Calibri"/>
          <w:lang w:eastAsia="pl-PL"/>
        </w:rPr>
        <w:t xml:space="preserve"> do </w:t>
      </w:r>
      <w:r w:rsidR="00D16BEA" w:rsidRPr="00D16BEA">
        <w:rPr>
          <w:rFonts w:ascii="Calibri" w:eastAsia="Calibri" w:hAnsi="Calibri" w:cs="Calibri"/>
          <w:lang w:eastAsia="pl-PL"/>
        </w:rPr>
        <w:t>Regulaminu rekrutacji</w:t>
      </w:r>
      <w:r w:rsidRPr="00D16BEA">
        <w:rPr>
          <w:rFonts w:ascii="Calibri" w:eastAsia="Calibri" w:hAnsi="Calibri" w:cs="Calibri"/>
          <w:lang w:eastAsia="pl-PL"/>
        </w:rPr>
        <w:t xml:space="preserve"> oraz wskazanego</w:t>
      </w:r>
      <w:r w:rsidRPr="008F6D7C">
        <w:rPr>
          <w:rFonts w:ascii="Calibri" w:eastAsia="Calibri" w:hAnsi="Calibri" w:cs="Calibri"/>
          <w:lang w:eastAsia="pl-PL"/>
        </w:rPr>
        <w:t xml:space="preserve"> na etapie rekrutacji zakresu tematycznego szkoleń  związanych z zakładaniem i/lub prowadzeniem działalności gospodarczej.</w:t>
      </w:r>
    </w:p>
    <w:p w:rsidR="008F6D7C" w:rsidRPr="008F6D7C" w:rsidRDefault="008F6D7C" w:rsidP="008F6D7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Szczegółowe informacje dotyczące procesu udzielania wsparcia szkoleniowego, wsparcia finansowego na założenie własnej działalności gospodarczej oraz wsparcia pomostowego będą zawarte w Regulaminie przyznawania środków finansowych na założenie własnej działalności gospodarczej, który zostanie zamieszczony na stronie interne</w:t>
      </w:r>
      <w:r w:rsidR="003914D4">
        <w:rPr>
          <w:rFonts w:ascii="Calibri" w:eastAsia="Calibri" w:hAnsi="Calibri" w:cs="Calibri"/>
          <w:lang w:eastAsia="pl-PL"/>
        </w:rPr>
        <w:t xml:space="preserve">towej projektu, na co najmniej </w:t>
      </w:r>
      <w:r w:rsidRPr="008F6D7C">
        <w:rPr>
          <w:rFonts w:ascii="Calibri" w:eastAsia="Calibri" w:hAnsi="Calibri" w:cs="Calibri"/>
          <w:lang w:eastAsia="pl-PL"/>
        </w:rPr>
        <w:t xml:space="preserve">7 dni roboczych przed dniem rozpoczęcia rekrutacji do projektu. 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8F6D7C" w:rsidRPr="008F6D7C" w:rsidRDefault="008F6D7C" w:rsidP="008F6D7C">
      <w:pPr>
        <w:tabs>
          <w:tab w:val="num" w:pos="1080"/>
        </w:tabs>
        <w:spacing w:before="120" w:after="120" w:line="276" w:lineRule="auto"/>
        <w:jc w:val="center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Podstawowe kryteria uczestnictwa w projekcie</w:t>
      </w:r>
    </w:p>
    <w:p w:rsidR="008F6D7C" w:rsidRPr="008F6D7C" w:rsidRDefault="008F6D7C" w:rsidP="00C847B0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Uczestnikami projektu będzie 50</w:t>
      </w:r>
      <w:r w:rsidRPr="008F6D7C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 xml:space="preserve">osób,  które spełniają kryteria grupy docelowej zawarte w Regulaminie konkursu tj.: są to </w:t>
      </w:r>
      <w:r w:rsidRPr="008F6D7C">
        <w:rPr>
          <w:rFonts w:ascii="Calibri" w:eastAsia="Times New Roman" w:hAnsi="Calibri" w:cs="Calibri"/>
          <w:color w:val="000000"/>
          <w:lang w:eastAsia="pl-PL"/>
        </w:rPr>
        <w:t>osoby fi</w:t>
      </w:r>
      <w:r w:rsidR="00356738">
        <w:rPr>
          <w:rFonts w:ascii="Calibri" w:eastAsia="Times New Roman" w:hAnsi="Calibri" w:cs="Calibri"/>
          <w:color w:val="000000"/>
          <w:lang w:eastAsia="pl-PL"/>
        </w:rPr>
        <w:t xml:space="preserve">zyczne w wieku 30 lat i więcej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z terenu woj. lubelskiego </w:t>
      </w:r>
      <w:r w:rsidRPr="008F6D7C">
        <w:rPr>
          <w:rFonts w:ascii="Calibri" w:eastAsia="Times New Roman" w:hAnsi="Calibri" w:cs="Calibri"/>
          <w:i/>
          <w:lang w:eastAsia="pl-PL"/>
        </w:rPr>
        <w:t xml:space="preserve">(w rozumieniu przepisów Kodeksu Cywilnego),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zamierzające rozpocząć prowadzenie działalności gospodarczej, </w:t>
      </w:r>
      <w:r w:rsidR="00C847B0">
        <w:rPr>
          <w:rFonts w:ascii="Calibri" w:eastAsia="Times New Roman" w:hAnsi="Calibri" w:cs="Calibri"/>
          <w:color w:val="000000"/>
          <w:lang w:eastAsia="pl-PL"/>
        </w:rPr>
        <w:t xml:space="preserve">z wyłączeniem osób </w:t>
      </w:r>
      <w:r w:rsidR="00C847B0" w:rsidRPr="00C847B0">
        <w:rPr>
          <w:rFonts w:ascii="Calibri" w:eastAsia="Times New Roman" w:hAnsi="Calibri" w:cs="Calibri"/>
          <w:color w:val="000000"/>
          <w:lang w:eastAsia="pl-PL"/>
        </w:rPr>
        <w:t>zarejestrowanych jako przedsiębiorcy w K</w:t>
      </w:r>
      <w:r w:rsidR="00973D12">
        <w:rPr>
          <w:rFonts w:ascii="Calibri" w:eastAsia="Times New Roman" w:hAnsi="Calibri" w:cs="Calibri"/>
          <w:color w:val="000000"/>
          <w:lang w:eastAsia="pl-PL"/>
        </w:rPr>
        <w:t>rajowy</w:t>
      </w:r>
      <w:r w:rsidR="00E56E61">
        <w:rPr>
          <w:rFonts w:ascii="Calibri" w:eastAsia="Times New Roman" w:hAnsi="Calibri" w:cs="Calibri"/>
          <w:color w:val="000000"/>
          <w:lang w:eastAsia="pl-PL"/>
        </w:rPr>
        <w:t>m</w:t>
      </w:r>
      <w:r w:rsidR="00973D1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R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>ejestrze</w:t>
      </w:r>
      <w:r w:rsidR="00973D12" w:rsidRPr="00E56E6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S</w:t>
      </w:r>
      <w:r w:rsidR="00973D12" w:rsidRPr="00E56E61">
        <w:rPr>
          <w:rFonts w:ascii="Calibri" w:eastAsia="Times New Roman" w:hAnsi="Calibri" w:cs="Calibri"/>
          <w:color w:val="000000"/>
          <w:lang w:eastAsia="pl-PL"/>
        </w:rPr>
        <w:t>ądowy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>m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, C</w:t>
      </w:r>
      <w:r w:rsidR="00381366" w:rsidRPr="00E56E61">
        <w:rPr>
          <w:rFonts w:ascii="Calibri" w:eastAsia="Times New Roman" w:hAnsi="Calibri" w:cs="Calibri"/>
          <w:color w:val="000000"/>
          <w:lang w:eastAsia="pl-PL"/>
        </w:rPr>
        <w:t>entraln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>ej</w:t>
      </w:r>
      <w:r w:rsidR="00381366" w:rsidRPr="00E56E6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E</w:t>
      </w:r>
      <w:r w:rsidR="00381366" w:rsidRPr="00E56E61">
        <w:rPr>
          <w:rFonts w:ascii="Calibri" w:eastAsia="Times New Roman" w:hAnsi="Calibri" w:cs="Calibri"/>
          <w:color w:val="000000"/>
          <w:lang w:eastAsia="pl-PL"/>
        </w:rPr>
        <w:t>widencj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>i</w:t>
      </w:r>
      <w:r w:rsidR="00381366" w:rsidRPr="00E56E6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i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 xml:space="preserve"> Informacji o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D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 xml:space="preserve">ziałalności </w:t>
      </w:r>
      <w:r w:rsidR="00C847B0" w:rsidRPr="00E56E61">
        <w:rPr>
          <w:rFonts w:ascii="Calibri" w:eastAsia="Times New Roman" w:hAnsi="Calibri" w:cs="Calibri"/>
          <w:color w:val="000000"/>
          <w:lang w:eastAsia="pl-PL"/>
        </w:rPr>
        <w:t>G</w:t>
      </w:r>
      <w:r w:rsidR="00E56E61" w:rsidRPr="00E56E61">
        <w:rPr>
          <w:rFonts w:ascii="Calibri" w:eastAsia="Times New Roman" w:hAnsi="Calibri" w:cs="Calibri"/>
          <w:color w:val="000000"/>
          <w:lang w:eastAsia="pl-PL"/>
        </w:rPr>
        <w:t>ospodarczej</w:t>
      </w:r>
      <w:r w:rsidRPr="00E56E61">
        <w:rPr>
          <w:rFonts w:ascii="Calibri" w:eastAsia="Times New Roman" w:hAnsi="Calibri" w:cs="Calibri"/>
          <w:color w:val="000000"/>
          <w:lang w:eastAsia="pl-PL"/>
        </w:rPr>
        <w:t xml:space="preserve"> lub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prowadzącymi działalność gospodarczą na podstawie odrębnych przepisów(w tym m.in. działalność adwokacką, komorniczą lub oświatową)w okresie 12 miesięcy poprzedzających dzień przystąpienia do projektu,</w:t>
      </w:r>
      <w:r w:rsidRPr="008F6D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847B0" w:rsidRPr="00C847B0">
        <w:rPr>
          <w:rFonts w:ascii="Calibri" w:eastAsia="Times New Roman" w:hAnsi="Calibri" w:cs="Calibri"/>
          <w:color w:val="000000"/>
          <w:lang w:eastAsia="pl-PL"/>
        </w:rPr>
        <w:t xml:space="preserve">które spełniają jedno z kryteriów </w:t>
      </w:r>
      <w:r w:rsidRPr="00C847B0">
        <w:rPr>
          <w:rFonts w:ascii="Calibri" w:eastAsia="Times New Roman" w:hAnsi="Calibri" w:cs="Calibri"/>
          <w:color w:val="000000"/>
          <w:lang w:eastAsia="pl-PL"/>
        </w:rPr>
        <w:t>: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a)</w:t>
      </w:r>
      <w:r w:rsidR="008B1F46">
        <w:rPr>
          <w:rFonts w:ascii="Calibri" w:eastAsia="Times New Roman" w:hAnsi="Calibri" w:cs="Calibri"/>
          <w:b/>
          <w:color w:val="000000"/>
          <w:lang w:eastAsia="pl-PL"/>
        </w:rPr>
        <w:t xml:space="preserve">osoby </w:t>
      </w:r>
      <w:r w:rsidRPr="008F6D7C">
        <w:rPr>
          <w:rFonts w:ascii="Calibri" w:eastAsia="Times New Roman" w:hAnsi="Calibri" w:cs="Calibri"/>
          <w:b/>
          <w:color w:val="000000"/>
          <w:lang w:eastAsia="pl-PL"/>
        </w:rPr>
        <w:t>bezrobotne (w tym zarejestrowane w urzędzie pracy jako bezrobotne),bierne zawodowo, zwłaszcza te, które znajdują się w szczególnie trudnej sytuacji na rynku pracy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t. j.</w:t>
      </w:r>
      <w:r w:rsidRPr="008F6D7C">
        <w:rPr>
          <w:rFonts w:ascii="Calibri" w:eastAsia="Times New Roman" w:hAnsi="Calibri" w:cs="Calibri"/>
          <w:color w:val="000000"/>
          <w:lang w:eastAsia="pl-PL"/>
        </w:rPr>
        <w:t>: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aa)os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oby </w:t>
      </w:r>
      <w:r w:rsidRPr="008F6D7C">
        <w:rPr>
          <w:rFonts w:ascii="Calibri" w:eastAsia="Times New Roman" w:hAnsi="Calibri" w:cs="Calibri"/>
          <w:color w:val="000000"/>
          <w:lang w:eastAsia="pl-PL"/>
        </w:rPr>
        <w:t>starsze(w wieku 50 lat i więcej)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bb) kobiety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cc) osoby z niepełnosprawnościami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dd)osoby długotrwale bezrobotne</w:t>
      </w:r>
    </w:p>
    <w:p w:rsidR="002C10E4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ee)osoby o niskich kwalifikacjach, 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przy czym min.60% UP będą stanowiły osoby z ww. grup od lit. aa do lit.ee,</w:t>
      </w:r>
    </w:p>
    <w:p w:rsidR="008F6D7C" w:rsidRPr="007A7D94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7A7D94">
        <w:rPr>
          <w:rFonts w:ascii="Calibri" w:eastAsia="Times New Roman" w:hAnsi="Calibri" w:cs="Calibri"/>
          <w:b/>
          <w:color w:val="000000"/>
          <w:lang w:eastAsia="pl-PL"/>
        </w:rPr>
        <w:t>b)bezrobotni mężczyźni w wieku 30–49 lat pod warunkiem, że nie będą oni stanowili więcej niż 20%</w:t>
      </w:r>
      <w:r w:rsidR="000F569E" w:rsidRPr="007A7D94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7A7D94">
        <w:rPr>
          <w:rFonts w:ascii="Calibri" w:eastAsia="Times New Roman" w:hAnsi="Calibri" w:cs="Calibri"/>
          <w:b/>
          <w:color w:val="000000"/>
          <w:lang w:eastAsia="pl-PL"/>
        </w:rPr>
        <w:t>ogółu bezrobotnych objętych wsparciem ,</w:t>
      </w:r>
      <w:r w:rsidR="000F569E" w:rsidRPr="007A7D94">
        <w:rPr>
          <w:rFonts w:ascii="Calibri" w:eastAsia="Times New Roman" w:hAnsi="Calibri" w:cs="Calibri"/>
          <w:b/>
          <w:color w:val="000000"/>
          <w:lang w:eastAsia="pl-PL"/>
        </w:rPr>
        <w:t xml:space="preserve">a </w:t>
      </w:r>
      <w:r w:rsidRPr="007A7D94">
        <w:rPr>
          <w:rFonts w:ascii="Calibri" w:eastAsia="Times New Roman" w:hAnsi="Calibri" w:cs="Calibri"/>
          <w:b/>
          <w:color w:val="000000"/>
          <w:lang w:eastAsia="pl-PL"/>
        </w:rPr>
        <w:t xml:space="preserve">nie ogółu UP, </w:t>
      </w:r>
      <w:r w:rsidR="000F569E" w:rsidRPr="007A7D94">
        <w:rPr>
          <w:rFonts w:ascii="Calibri" w:eastAsia="Times New Roman" w:hAnsi="Calibri" w:cs="Calibri"/>
          <w:b/>
          <w:color w:val="000000"/>
          <w:lang w:eastAsia="pl-PL"/>
        </w:rPr>
        <w:t>oraz</w:t>
      </w:r>
      <w:r w:rsidRPr="007A7D94">
        <w:rPr>
          <w:rFonts w:ascii="Calibri" w:eastAsia="Times New Roman" w:hAnsi="Calibri" w:cs="Calibri"/>
          <w:b/>
          <w:color w:val="000000"/>
          <w:lang w:eastAsia="pl-PL"/>
        </w:rPr>
        <w:t xml:space="preserve"> nie należą do kategorii wskazanych w pkt a)w lit.cc–ee i w pkt c)-e),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c)imigranci(w tym osoby polskiego pochodzenia 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d )reemigranci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lastRenderedPageBreak/>
        <w:t>e) osoby odchodzące z rolnictwa i ich rodziny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f) osoby ubogie pracujące</w:t>
      </w:r>
    </w:p>
    <w:p w:rsidR="008F6D7C" w:rsidRPr="008F6D7C" w:rsidRDefault="008B1F46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g) </w:t>
      </w:r>
      <w:r w:rsidR="008F6D7C" w:rsidRPr="008F6D7C">
        <w:rPr>
          <w:rFonts w:ascii="Calibri" w:eastAsia="Times New Roman" w:hAnsi="Calibri" w:cs="Calibri"/>
          <w:color w:val="000000"/>
          <w:lang w:eastAsia="pl-PL"/>
        </w:rPr>
        <w:t>osoby zatrudnione na umowach krótkoterminowych lub pracujący</w:t>
      </w:r>
      <w:r>
        <w:rPr>
          <w:rFonts w:ascii="Calibri" w:eastAsia="Times New Roman" w:hAnsi="Calibri" w:cs="Calibri"/>
          <w:color w:val="000000"/>
          <w:lang w:eastAsia="pl-PL"/>
        </w:rPr>
        <w:t xml:space="preserve"> w ramach umów cywilnoprawnych, </w:t>
      </w:r>
      <w:r w:rsidR="008F6D7C" w:rsidRPr="008F6D7C">
        <w:rPr>
          <w:rFonts w:ascii="Calibri" w:eastAsia="Times New Roman" w:hAnsi="Calibri" w:cs="Calibri"/>
          <w:color w:val="000000"/>
          <w:lang w:eastAsia="pl-PL"/>
        </w:rPr>
        <w:t>których miesięczne zarobki nie przekraczają 120% wysokości minimalnego wynagrodzenia.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Osoby wskazane w pkt c)– g)nie mogą stanowić więcej niż 40 % uczestników projektu. W ramach kategorii osób wskazanych w lit. c)– g)łączna liczba osób pracujących nie może stanowić więcej niż 10%</w:t>
      </w:r>
      <w:r w:rsidR="00EA5E1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color w:val="000000"/>
          <w:lang w:eastAsia="pl-PL"/>
        </w:rPr>
        <w:t>ogółu grupy docelowej</w:t>
      </w:r>
      <w:r w:rsidR="00EA5E14">
        <w:rPr>
          <w:rFonts w:ascii="Calibri" w:eastAsia="Times New Roman" w:hAnsi="Calibri" w:cs="Calibri"/>
          <w:color w:val="000000"/>
          <w:lang w:eastAsia="pl-PL"/>
        </w:rPr>
        <w:t>.</w:t>
      </w:r>
    </w:p>
    <w:p w:rsidR="008F6D7C" w:rsidRPr="008F6D7C" w:rsidRDefault="00135023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35023">
        <w:rPr>
          <w:rFonts w:ascii="Calibri" w:eastAsia="Times New Roman" w:hAnsi="Calibri" w:cs="Calibri"/>
          <w:color w:val="000000"/>
          <w:lang w:eastAsia="pl-PL"/>
        </w:rPr>
        <w:t>W grupie docelowej planowane jest objęcie wsparciem</w:t>
      </w:r>
      <w:r w:rsidR="008F6D7C" w:rsidRPr="00135023">
        <w:rPr>
          <w:rFonts w:ascii="Calibri" w:eastAsia="Times New Roman" w:hAnsi="Calibri" w:cs="Calibri"/>
          <w:color w:val="000000"/>
          <w:lang w:eastAsia="pl-PL"/>
        </w:rPr>
        <w:t>: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-minimum 5% tj. 3( 2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kobiety</w:t>
      </w:r>
      <w:r w:rsidRPr="008F6D7C">
        <w:rPr>
          <w:rFonts w:ascii="Calibri" w:eastAsia="Times New Roman" w:hAnsi="Calibri" w:cs="Calibri"/>
          <w:color w:val="000000"/>
          <w:lang w:eastAsia="pl-PL"/>
        </w:rPr>
        <w:t>/ 1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mężczyzna</w:t>
      </w:r>
      <w:r w:rsidRPr="008F6D7C">
        <w:rPr>
          <w:rFonts w:ascii="Calibri" w:eastAsia="Times New Roman" w:hAnsi="Calibri" w:cs="Calibri"/>
          <w:color w:val="000000"/>
          <w:lang w:eastAsia="pl-PL"/>
        </w:rPr>
        <w:t>) to osoby z niepełnosprawnością,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-minimum 55% tj. </w:t>
      </w:r>
      <w:r w:rsidR="00AE6191">
        <w:rPr>
          <w:rFonts w:ascii="Calibri" w:eastAsia="Times New Roman" w:hAnsi="Calibri" w:cs="Calibri"/>
          <w:color w:val="000000"/>
          <w:lang w:eastAsia="pl-PL"/>
        </w:rPr>
        <w:t>28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to kobiety,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-minimum 10% tj. </w:t>
      </w:r>
      <w:r w:rsidR="00AE6191">
        <w:rPr>
          <w:rFonts w:ascii="Calibri" w:eastAsia="Times New Roman" w:hAnsi="Calibri" w:cs="Calibri"/>
          <w:color w:val="000000"/>
          <w:lang w:eastAsia="pl-PL"/>
        </w:rPr>
        <w:t>5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AE6191">
        <w:rPr>
          <w:rFonts w:ascii="Calibri" w:eastAsia="Times New Roman" w:hAnsi="Calibri" w:cs="Calibri"/>
          <w:color w:val="000000"/>
          <w:lang w:eastAsia="pl-PL"/>
        </w:rPr>
        <w:t>3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B1F46" w:rsidRPr="008B1F46">
        <w:rPr>
          <w:rFonts w:ascii="Calibri" w:eastAsia="Times New Roman" w:hAnsi="Calibri" w:cs="Calibri"/>
          <w:color w:val="000000"/>
          <w:lang w:eastAsia="pl-PL"/>
        </w:rPr>
        <w:t>kobiet</w:t>
      </w:r>
      <w:r w:rsidR="008B1F46">
        <w:rPr>
          <w:rFonts w:ascii="Calibri" w:eastAsia="Times New Roman" w:hAnsi="Calibri" w:cs="Calibri"/>
          <w:color w:val="000000"/>
          <w:lang w:eastAsia="pl-PL"/>
        </w:rPr>
        <w:t>y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/ 2 </w:t>
      </w:r>
      <w:r w:rsidR="008B1F46">
        <w:rPr>
          <w:rFonts w:ascii="Calibri" w:eastAsia="Times New Roman" w:hAnsi="Calibri" w:cs="Calibri"/>
          <w:color w:val="000000"/>
          <w:lang w:eastAsia="pl-PL"/>
        </w:rPr>
        <w:t>mężczyzn</w:t>
      </w:r>
      <w:r w:rsidRPr="008F6D7C">
        <w:rPr>
          <w:rFonts w:ascii="Calibri" w:eastAsia="Times New Roman" w:hAnsi="Calibri" w:cs="Calibri"/>
          <w:color w:val="000000"/>
          <w:lang w:eastAsia="pl-PL"/>
        </w:rPr>
        <w:t>) to osoby 50+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-minimum 10%tj. </w:t>
      </w:r>
      <w:r w:rsidR="00AE6191">
        <w:rPr>
          <w:rFonts w:ascii="Calibri" w:eastAsia="Times New Roman" w:hAnsi="Calibri" w:cs="Calibri"/>
          <w:color w:val="000000"/>
          <w:lang w:eastAsia="pl-PL"/>
        </w:rPr>
        <w:t>5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AE6191">
        <w:rPr>
          <w:rFonts w:ascii="Calibri" w:eastAsia="Times New Roman" w:hAnsi="Calibri" w:cs="Calibri"/>
          <w:color w:val="000000"/>
          <w:lang w:eastAsia="pl-PL"/>
        </w:rPr>
        <w:t>3</w:t>
      </w:r>
      <w:r w:rsidR="008B1F46" w:rsidRPr="008B1F46">
        <w:t xml:space="preserve"> </w:t>
      </w:r>
      <w:r w:rsidR="008B1F46" w:rsidRPr="008B1F46">
        <w:rPr>
          <w:rFonts w:ascii="Calibri" w:eastAsia="Times New Roman" w:hAnsi="Calibri" w:cs="Calibri"/>
          <w:color w:val="000000"/>
          <w:lang w:eastAsia="pl-PL"/>
        </w:rPr>
        <w:t>kobiet</w:t>
      </w:r>
      <w:r w:rsidR="008B1F46">
        <w:rPr>
          <w:rFonts w:ascii="Calibri" w:eastAsia="Times New Roman" w:hAnsi="Calibri" w:cs="Calibri"/>
          <w:color w:val="000000"/>
          <w:lang w:eastAsia="pl-PL"/>
        </w:rPr>
        <w:t>y</w:t>
      </w:r>
      <w:r w:rsidRPr="008F6D7C">
        <w:rPr>
          <w:rFonts w:ascii="Calibri" w:eastAsia="Times New Roman" w:hAnsi="Calibri" w:cs="Calibri"/>
          <w:color w:val="000000"/>
          <w:lang w:eastAsia="pl-PL"/>
        </w:rPr>
        <w:t>/ 2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mężczyzn</w:t>
      </w:r>
      <w:r w:rsidRPr="008F6D7C">
        <w:rPr>
          <w:rFonts w:ascii="Calibri" w:eastAsia="Times New Roman" w:hAnsi="Calibri" w:cs="Calibri"/>
          <w:color w:val="000000"/>
          <w:lang w:eastAsia="pl-PL"/>
        </w:rPr>
        <w:t>) to osoby długotrwale bezrobotne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-minimum 20%tj. 1</w:t>
      </w:r>
      <w:r w:rsidR="00AE6191">
        <w:rPr>
          <w:rFonts w:ascii="Calibri" w:eastAsia="Times New Roman" w:hAnsi="Calibri" w:cs="Calibri"/>
          <w:color w:val="000000"/>
          <w:lang w:eastAsia="pl-PL"/>
        </w:rPr>
        <w:t>0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AE6191">
        <w:rPr>
          <w:rFonts w:ascii="Calibri" w:eastAsia="Times New Roman" w:hAnsi="Calibri" w:cs="Calibri"/>
          <w:color w:val="000000"/>
          <w:lang w:eastAsia="pl-PL"/>
        </w:rPr>
        <w:t>6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B1F46" w:rsidRPr="008B1F46">
        <w:rPr>
          <w:rFonts w:ascii="Calibri" w:eastAsia="Times New Roman" w:hAnsi="Calibri" w:cs="Calibri"/>
          <w:color w:val="000000"/>
          <w:lang w:eastAsia="pl-PL"/>
        </w:rPr>
        <w:t>kobiet</w:t>
      </w:r>
      <w:r w:rsidRPr="008F6D7C">
        <w:rPr>
          <w:rFonts w:ascii="Calibri" w:eastAsia="Times New Roman" w:hAnsi="Calibri" w:cs="Calibri"/>
          <w:color w:val="000000"/>
          <w:lang w:eastAsia="pl-PL"/>
        </w:rPr>
        <w:t>/ 4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mężczyz</w:t>
      </w:r>
      <w:r w:rsidR="00356738">
        <w:rPr>
          <w:rFonts w:ascii="Calibri" w:eastAsia="Times New Roman" w:hAnsi="Calibri" w:cs="Calibri"/>
          <w:color w:val="000000"/>
          <w:lang w:eastAsia="pl-PL"/>
        </w:rPr>
        <w:t>n</w:t>
      </w:r>
      <w:r w:rsidRPr="008F6D7C">
        <w:rPr>
          <w:rFonts w:ascii="Calibri" w:eastAsia="Times New Roman" w:hAnsi="Calibri" w:cs="Calibri"/>
          <w:color w:val="000000"/>
          <w:lang w:eastAsia="pl-PL"/>
        </w:rPr>
        <w:t>) to osoby z wykształceniem  maksymalnie ISCED3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Zgodnie z SZOOP Limity i ograniczenia w realizacji projektów oraz Poddziałaniem 3.3 pkt.5 Wytycznych w zakresie realizacji przedsięwzięć z udziałem środków Europejskiego Funduszu Społecznego w obszarze rynku pracy na </w:t>
      </w:r>
      <w:r w:rsidRPr="009C38D7">
        <w:rPr>
          <w:rFonts w:ascii="Calibri" w:eastAsia="Times New Roman" w:hAnsi="Calibri" w:cs="Calibri"/>
          <w:color w:val="000000"/>
          <w:lang w:eastAsia="pl-PL"/>
        </w:rPr>
        <w:t>lata 2014-2020</w:t>
      </w:r>
      <w:r w:rsidR="00674D8D" w:rsidRPr="009C38D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9C38D7">
        <w:rPr>
          <w:rFonts w:ascii="Calibri" w:eastAsia="Times New Roman" w:hAnsi="Calibri" w:cs="Calibri"/>
          <w:color w:val="000000"/>
          <w:lang w:eastAsia="pl-PL"/>
        </w:rPr>
        <w:t>wsparcie skierowane</w:t>
      </w:r>
      <w:r w:rsidR="009C38D7">
        <w:rPr>
          <w:rFonts w:ascii="Calibri" w:eastAsia="Times New Roman" w:hAnsi="Calibri" w:cs="Calibri"/>
          <w:color w:val="000000"/>
          <w:lang w:eastAsia="pl-PL"/>
        </w:rPr>
        <w:t xml:space="preserve"> jest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do osób odchodzących z rolnictwa i ich rodzin ma na celu podjęcie zatrudnienia poza rolnictwem i przejście z systemu ubezpieczeń społecznych rolników opartego na KRUS do ogólnego systemu ubezpieczeń społecznych opartego na ZUS.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Punkty premiujące dostają osoby: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a) deklarujące utworzenie dodatkowego miejsca pracy na podstawie umowy o pracę na minimum ½ etatu na minimum 3 miesiące, w ciągu pierwszych 12 miesięcy prowadzenia działalności gospodarczej ( + 20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b) zwolnione z przyczyn pandemii COVID -19 </w:t>
      </w:r>
      <w:r w:rsidR="00D74D0E">
        <w:rPr>
          <w:rFonts w:ascii="Calibri" w:eastAsia="Times New Roman" w:hAnsi="Calibri" w:cs="Calibri"/>
          <w:color w:val="000000"/>
          <w:lang w:eastAsia="pl-PL"/>
        </w:rPr>
        <w:t>( tj.</w:t>
      </w:r>
      <w:r w:rsidR="001745DF" w:rsidRPr="001745DF">
        <w:rPr>
          <w:rFonts w:ascii="Calibri" w:eastAsia="Times New Roman" w:hAnsi="Calibri" w:cs="Calibri"/>
          <w:color w:val="000000"/>
          <w:lang w:eastAsia="pl-PL"/>
        </w:rPr>
        <w:t xml:space="preserve">po 14 marca 2020 tj. od dnia wejścia w życie Rozporządzenia Ministra Zdrowia z dnia 13 marca 2020 r. w sprawie ogłoszenia na obszarze Rzeczypospolitej Polskiej stanu zagrożenia epidemicznego (Dz.U. </w:t>
      </w:r>
      <w:r w:rsidR="001745DF">
        <w:rPr>
          <w:rFonts w:ascii="Calibri" w:eastAsia="Times New Roman" w:hAnsi="Calibri" w:cs="Calibri"/>
          <w:color w:val="000000"/>
          <w:lang w:eastAsia="pl-PL"/>
        </w:rPr>
        <w:t>poz. 433 z dn. 13.03.2020 roku</w:t>
      </w:r>
      <w:r w:rsidR="001745DF" w:rsidRPr="001745DF">
        <w:rPr>
          <w:rFonts w:ascii="Calibri" w:eastAsia="Times New Roman" w:hAnsi="Calibri" w:cs="Calibri"/>
          <w:color w:val="000000"/>
          <w:lang w:eastAsia="pl-PL"/>
        </w:rPr>
        <w:t>)</w:t>
      </w:r>
      <w:r w:rsidRPr="001745DF">
        <w:rPr>
          <w:rFonts w:ascii="Calibri" w:eastAsia="Times New Roman" w:hAnsi="Calibri" w:cs="Calibri"/>
          <w:color w:val="000000"/>
          <w:lang w:eastAsia="pl-PL"/>
        </w:rPr>
        <w:t>( + 10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c) kobiety (+ 5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d) osoby z niepełnosprawnością (+ 5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e) osoby z wykształceniem do poziomu ISCED 3 ( + 4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f) osoby w wieku 50 lat i więcej ( + 3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g) osoby długotrwale bezrobotne</w:t>
      </w:r>
      <w:r w:rsidR="008B1F46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 + 3 punktów)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8F6D7C">
        <w:rPr>
          <w:rFonts w:ascii="Calibri" w:eastAsia="Times New Roman" w:hAnsi="Calibri" w:cs="Calibri"/>
          <w:szCs w:val="20"/>
          <w:lang w:eastAsia="pl-PL"/>
        </w:rPr>
        <w:t>Należy dodać, że dodatkowe punkty premiujące będą przyznane dopiero na etapie wyłonienia uczestników projektu</w:t>
      </w:r>
    </w:p>
    <w:p w:rsidR="008F6D7C" w:rsidRPr="008F6D7C" w:rsidRDefault="008F6D7C" w:rsidP="008F6D7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Times New Roman" w:hAnsi="Calibri" w:cs="Calibri"/>
          <w:color w:val="3366FF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>Kwalifikowalność osób zgłaszających chęć udziału w projekcie weryfikowana jest przez Beneficjenta na etapie rekrutacji do projektu na podstawie</w:t>
      </w:r>
      <w:r w:rsidR="004B178D">
        <w:rPr>
          <w:rFonts w:ascii="Calibri" w:eastAsia="Times New Roman" w:hAnsi="Calibri" w:cs="Calibri"/>
          <w:color w:val="000000"/>
          <w:lang w:eastAsia="pl-PL"/>
        </w:rPr>
        <w:t xml:space="preserve"> informacji zawartych </w:t>
      </w:r>
      <w:r w:rsidRPr="008F6D7C">
        <w:rPr>
          <w:rFonts w:ascii="Calibri" w:eastAsia="Times New Roman" w:hAnsi="Calibri" w:cs="Calibri"/>
          <w:color w:val="000000"/>
          <w:lang w:eastAsia="pl-PL"/>
        </w:rPr>
        <w:t>w wypeł</w:t>
      </w:r>
      <w:r w:rsidR="007C2A62">
        <w:rPr>
          <w:rFonts w:ascii="Calibri" w:eastAsia="Times New Roman" w:hAnsi="Calibri" w:cs="Calibri"/>
          <w:color w:val="000000"/>
          <w:lang w:eastAsia="pl-PL"/>
        </w:rPr>
        <w:t>nionym przez Kandydata/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tkę formularzu rekrutacyjnym i złożonych przez niego oświadczeń/zaświadczeń i pozostałych wymaganych dokumentów, opisanych </w:t>
      </w:r>
      <w:r w:rsidRPr="008F6D7C">
        <w:rPr>
          <w:rFonts w:ascii="Calibri" w:eastAsia="Times New Roman" w:hAnsi="Calibri" w:cs="Calibri"/>
          <w:lang w:eastAsia="pl-PL"/>
        </w:rPr>
        <w:t xml:space="preserve">w </w:t>
      </w:r>
      <w:r w:rsidRPr="008F6D7C">
        <w:rPr>
          <w:rFonts w:ascii="Calibri" w:eastAsia="Times New Roman" w:hAnsi="Calibri" w:cs="Calibri"/>
          <w:bCs/>
          <w:lang w:eastAsia="pl-PL"/>
        </w:rPr>
        <w:t>§ 5 niniejszego Regulaminu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8F6D7C">
        <w:rPr>
          <w:rFonts w:ascii="Calibri" w:eastAsia="Times New Roman" w:hAnsi="Calibri" w:cs="Calibri"/>
          <w:lang w:eastAsia="pl-PL"/>
        </w:rPr>
        <w:t>Kryterium kwalifikowalności weryfikowane jest również w dniu przystąpienia uczestnika do projektu tj. w dniu rozpoczęcia pierwszej formy wsparcia oraz bezpośrednio przed udzieleniem wsparcia finansowego na rozpoczęcie działalności gospodarczej.</w:t>
      </w:r>
    </w:p>
    <w:p w:rsidR="008F6D7C" w:rsidRPr="008F6D7C" w:rsidRDefault="008F6D7C" w:rsidP="008F6D7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Z uwagi na specyfikę projektu osoba będąca uczestnikiem niniejszego projektu nie może równolegle korzystać z innego wsparcia ze środków publicznych, w tym zwłaszcza środków Funduszu Pracy, PFRON, oraz środków oferowanych w ramach PO WER, RPO oraz środków oferowanych w ramach Programu Rozwoju Obszarów Wiejskich 2014-2020, na pokrycie tych samych wydatków związanych z podjęciem oraz prowadzeniem działalności gospodarczej bądź też założeniem spółdzielni lub spółdzielni socjal</w:t>
      </w:r>
      <w:r w:rsidR="004B178D">
        <w:rPr>
          <w:rFonts w:ascii="Calibri" w:eastAsia="Calibri" w:hAnsi="Calibri" w:cs="Calibri"/>
          <w:lang w:eastAsia="pl-PL"/>
        </w:rPr>
        <w:t xml:space="preserve">nej. W przypadku stwierdzenia, </w:t>
      </w:r>
      <w:r w:rsidRPr="008F6D7C">
        <w:rPr>
          <w:rFonts w:ascii="Calibri" w:eastAsia="Calibri" w:hAnsi="Calibri" w:cs="Calibri"/>
          <w:lang w:eastAsia="pl-PL"/>
        </w:rPr>
        <w:t>iż uczestnik/czka projektu otrzymał dofinansowanie na pokrycie tych samych wydatków  związanych z podjęciem i rozpoczęciem działalności gospodarczej z innych źródeł brak jest możliwości udzielenia jemu/jej wsparcia w ramach przedmiotowego projektu. W zaistniałej sytuacji następuje skreślenie z listy uczestników projektu. Beneficjent ma wówczas prawo do roszczeń regresowych w stosunku do takiego uczestnika/czki w odniesieniu do kosztów, które poniósł na jego/jej udział w projekcie.</w:t>
      </w:r>
    </w:p>
    <w:p w:rsidR="008F6D7C" w:rsidRPr="008F6D7C" w:rsidRDefault="008F6D7C" w:rsidP="008F6D7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Dana osoba nie otrzymuje jednocześnie wsparcia w więcej niż jednym projekcie z zakresu rozwoju przedsiębiorczości dofinansowanym ze środków EFS.</w:t>
      </w:r>
    </w:p>
    <w:p w:rsidR="008F6D7C" w:rsidRPr="00B64E71" w:rsidRDefault="008F6D7C" w:rsidP="008F6D7C">
      <w:pPr>
        <w:numPr>
          <w:ilvl w:val="0"/>
          <w:numId w:val="3"/>
        </w:numPr>
        <w:spacing w:before="60" w:after="6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64E71">
        <w:rPr>
          <w:rFonts w:ascii="Calibri" w:eastAsia="Calibri" w:hAnsi="Calibri" w:cs="Calibri"/>
          <w:b/>
          <w:lang w:eastAsia="pl-PL"/>
        </w:rPr>
        <w:t>Dana osoba nie otrzymuje jednocześnie wsparcia w innym projekcie dotyczącym aktywizacji zawodowej współfinansowanym ze środków Europejskiego Funduszu Społecznego oraz zobowiązuje się, że do momentu zakończenia wsparcia w projekcie pn. „</w:t>
      </w:r>
      <w:r w:rsidR="00070BAF" w:rsidRPr="00B64E71">
        <w:rPr>
          <w:rFonts w:ascii="Calibri" w:eastAsia="Calibri" w:hAnsi="Calibri" w:cs="Calibri"/>
          <w:b/>
          <w:lang w:eastAsia="pl-PL"/>
        </w:rPr>
        <w:t>Od dotacji do realizacji- Własna Firma</w:t>
      </w:r>
      <w:r w:rsidRPr="00B64E71">
        <w:rPr>
          <w:rFonts w:ascii="Calibri" w:eastAsia="Calibri" w:hAnsi="Calibri" w:cs="Calibri"/>
          <w:b/>
          <w:lang w:eastAsia="pl-PL"/>
        </w:rPr>
        <w:t>”  nr  RPLU.09.03.00-06-00</w:t>
      </w:r>
      <w:r w:rsidR="00070BAF" w:rsidRPr="00B64E71">
        <w:rPr>
          <w:rFonts w:ascii="Calibri" w:eastAsia="Calibri" w:hAnsi="Calibri" w:cs="Calibri"/>
          <w:b/>
          <w:lang w:eastAsia="pl-PL"/>
        </w:rPr>
        <w:t>08</w:t>
      </w:r>
      <w:r w:rsidRPr="00B64E71">
        <w:rPr>
          <w:rFonts w:ascii="Calibri" w:eastAsia="Calibri" w:hAnsi="Calibri" w:cs="Calibri"/>
          <w:b/>
          <w:lang w:eastAsia="pl-PL"/>
        </w:rPr>
        <w:t>/21 nie będzie uczestniczyć w innym projekcie aktywizacji zawodowej współfinansowanym ze środków Europejskiego Funduszu Społecznego.</w:t>
      </w:r>
      <w:r w:rsidR="00096214" w:rsidRPr="00B64E71">
        <w:rPr>
          <w:rFonts w:ascii="Calibri" w:eastAsia="Calibri" w:hAnsi="Calibri" w:cs="Calibri"/>
          <w:b/>
          <w:lang w:eastAsia="pl-PL"/>
        </w:rPr>
        <w:t xml:space="preserve"> Oświadczenie o spełnieniu kryterium stanowi załącznik nr 6 do Regulaminu </w:t>
      </w:r>
      <w:r w:rsidR="00B64E71" w:rsidRPr="00B64E71">
        <w:rPr>
          <w:rFonts w:ascii="Calibri" w:eastAsia="Calibri" w:hAnsi="Calibri" w:cs="Calibri"/>
          <w:b/>
          <w:lang w:eastAsia="pl-PL"/>
        </w:rPr>
        <w:t>rekrutacji</w:t>
      </w:r>
      <w:r w:rsidR="00E1486F">
        <w:rPr>
          <w:rFonts w:ascii="Calibri" w:eastAsia="Calibri" w:hAnsi="Calibri" w:cs="Calibri"/>
          <w:b/>
          <w:lang w:eastAsia="pl-PL"/>
        </w:rPr>
        <w:t>.</w:t>
      </w:r>
    </w:p>
    <w:p w:rsidR="008F6D7C" w:rsidRPr="008F6D7C" w:rsidRDefault="008F6D7C" w:rsidP="008F6D7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projekcie nie mogą uczestniczyć: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nie kwalifikują się do grupy wskazanej jako możliwa do objęcia wsparciem tzn. nie spełniają kryteriów, o których mowa w pkt 1 niniejszego paragrafu;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zawiesiły lub miały zawieszoną działalność gospodarczą na podstawie przepisów o Centralnej Ewidencji i Informacji o Działalności Gospodarczej lub o Krajowym Rejestrze Sądowym w okresie 12 miesięcy poprzedzających dzień przystąpienia do projektu;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osoby, które zamierzają założyć rolniczą działalność gospodarczą i równocześnie podlegać  ubezpieczeniu społecznemu rolników zgodnie z ustawą z dnia 20 grudnia 1990 r. o ubezpieczeniu społecznym rolników</w:t>
      </w:r>
      <w:r w:rsidRPr="008F6D7C">
        <w:rPr>
          <w:rFonts w:ascii="Calibri" w:eastAsia="Calibri" w:hAnsi="Calibri" w:cs="Calibri"/>
          <w:lang w:eastAsia="pl-PL"/>
        </w:rPr>
        <w:t>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zamierzają założyć działalność komorniczą zgodnie z ustawą z dnia 22 marca 2018 r. o komornikach sądowych;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nie zapoznały się z Regulaminem rekrutacji uczestników projektu i nie zaakceptowały jego warunków;</w:t>
      </w:r>
    </w:p>
    <w:p w:rsidR="008F6D7C" w:rsidRPr="008F6D7C" w:rsidRDefault="008F6D7C" w:rsidP="008F6D7C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bookmarkStart w:id="3" w:name="_Hlk35336345"/>
      <w:r w:rsidRPr="008F6D7C">
        <w:rPr>
          <w:rFonts w:ascii="Calibri" w:eastAsia="Calibri" w:hAnsi="Calibri" w:cs="Calibri"/>
          <w:lang w:eastAsia="pl-PL"/>
        </w:rPr>
        <w:lastRenderedPageBreak/>
        <w:t xml:space="preserve">osoby zatrudnione w rozumieniu Kodeksu Pracy w ciągu ostatnich 3 lat, u Beneficjenta, partnera lub wykonawcy (o ile jest on już znany) w ramach projektu, a także </w:t>
      </w:r>
      <w:bookmarkStart w:id="4" w:name="_Hlk35496048"/>
      <w:r w:rsidRPr="008F6D7C">
        <w:rPr>
          <w:rFonts w:ascii="Calibri" w:eastAsia="Calibri" w:hAnsi="Calibri" w:cs="Calibri"/>
          <w:lang w:eastAsia="pl-PL"/>
        </w:rPr>
        <w:t xml:space="preserve">osoby, które łączy lub łączył z Beneficjentem/partnerem/wykonawcą lub pracownikiem Beneficjenta, partnera lub wykonawcy uczestniczącymi w procesie rekrutacji i oceny biznesplanów: </w:t>
      </w:r>
    </w:p>
    <w:p w:rsidR="008F6D7C" w:rsidRPr="008F6D7C" w:rsidRDefault="008F6D7C" w:rsidP="008F6D7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związek małżeński lub faktyczne pożycie, stosunek pokrewieństwa </w:t>
      </w:r>
      <w:r w:rsidRPr="008F6D7C">
        <w:rPr>
          <w:rFonts w:ascii="Calibri" w:eastAsia="Calibri" w:hAnsi="Calibri" w:cs="Calibri"/>
          <w:lang w:eastAsia="pl-PL"/>
        </w:rPr>
        <w:br/>
        <w:t xml:space="preserve">i powinowactwa (w linii prostej lub bocznej do II stopnia) lub </w:t>
      </w:r>
    </w:p>
    <w:p w:rsidR="008F6D7C" w:rsidRPr="008F6D7C" w:rsidRDefault="008F6D7C" w:rsidP="008F6D7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związek z tytułu przysposobienia, opieki lub kurateli</w:t>
      </w:r>
      <w:bookmarkEnd w:id="4"/>
      <w:r w:rsidRPr="008F6D7C">
        <w:rPr>
          <w:rFonts w:ascii="Calibri" w:eastAsia="Calibri" w:hAnsi="Calibri" w:cs="Calibri"/>
          <w:lang w:eastAsia="pl-PL"/>
        </w:rPr>
        <w:t>;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Wyłączenie dotyczy również wszystkich osób upoważnionych do składania wiążących oświadczeń woli w imieniu Beneficjenta, partnera lub wykonawcy.</w:t>
      </w:r>
    </w:p>
    <w:p w:rsidR="008F6D7C" w:rsidRPr="008F6D7C" w:rsidRDefault="008F6D7C" w:rsidP="008F6D7C">
      <w:pPr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osoby karane za przestępstwa przeciwko obrotowi gospodarczemu w rozumieniu Ustawy z dnia 6 czerwca 1997 r. Kodeks Karny oraz nie korzystające z pełni praw publicznych </w:t>
      </w:r>
      <w:r w:rsidRPr="008F6D7C">
        <w:rPr>
          <w:rFonts w:ascii="Calibri" w:eastAsia="Calibri" w:hAnsi="Calibri" w:cs="Calibri"/>
          <w:lang w:eastAsia="pl-PL"/>
        </w:rPr>
        <w:br/>
        <w:t>i nieposiadające pełnej zdolności do czynności prawnych;</w:t>
      </w:r>
    </w:p>
    <w:p w:rsidR="008F6D7C" w:rsidRPr="008F6D7C" w:rsidRDefault="008F6D7C" w:rsidP="008F6D7C">
      <w:pPr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otrzymały pomoc publiczną dotyczącą tych samych kosztów kwalifikowalnych, o które będą się ubiegać w ramach Projektu;</w:t>
      </w:r>
    </w:p>
    <w:p w:rsidR="008F6D7C" w:rsidRPr="008F6D7C" w:rsidRDefault="008F6D7C" w:rsidP="008F6D7C">
      <w:pPr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nie wyraziły zgody na przetwarzanie swoich danych osobowych w celu realizacji monitoringu i ewaluacji projektu;</w:t>
      </w:r>
    </w:p>
    <w:p w:rsidR="008F6D7C" w:rsidRPr="008F6D7C" w:rsidRDefault="008F6D7C" w:rsidP="008F6D7C">
      <w:pPr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osoby, które odbywają karę pozbawienia wolności</w:t>
      </w:r>
      <w:bookmarkStart w:id="5" w:name="_Hlk36203913"/>
      <w:bookmarkEnd w:id="3"/>
      <w:r w:rsidRPr="008F6D7C">
        <w:rPr>
          <w:rFonts w:ascii="Calibri" w:eastAsia="Calibri" w:hAnsi="Calibri" w:cs="Calibri"/>
          <w:lang w:eastAsia="pl-PL"/>
        </w:rPr>
        <w:t>.</w:t>
      </w:r>
    </w:p>
    <w:bookmarkEnd w:id="5"/>
    <w:p w:rsidR="008F6D7C" w:rsidRPr="008F6D7C" w:rsidRDefault="008F6D7C" w:rsidP="008F6D7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color w:val="000000"/>
          <w:lang w:eastAsia="pl-PL"/>
        </w:rPr>
        <w:t>Osoby uczestniczące w procesie rekrutacji i oceny Biznesplanów zobowiązane są do podpisania deklaracji poufności i bezstronności. Wymóg ten dotyczy również pracowników zespołu zarządzającego projektem, o ile zakres obowiązków im powierzonych choćby częściowo pokrywa się z zadaniami realizowanymi przez osoby zajmujące się rekrutacją lub oceną biznesplanów.</w:t>
      </w:r>
    </w:p>
    <w:p w:rsidR="008F6D7C" w:rsidRPr="008F6D7C" w:rsidRDefault="008F6D7C" w:rsidP="008F6D7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Zgodnie z zapisami Rozporządzenia Ministra Infrastruktury i Rozwoju z 2 lipca 2015 r. </w:t>
      </w:r>
      <w:r w:rsidRPr="008F6D7C">
        <w:rPr>
          <w:rFonts w:ascii="Calibri" w:eastAsia="Times New Roman" w:hAnsi="Calibri" w:cs="Calibri"/>
          <w:lang w:eastAsia="pl-PL"/>
        </w:rPr>
        <w:br/>
        <w:t>w sprawie udzielania pomocy de minimis oraz pomocy publicznej w ramach programów operacyjnych finansowanych z Europejskiego Funduszu Społecznego na lata 2014-2020 nie jest dopuszczalne udzielenie wsparcia osobom</w:t>
      </w:r>
      <w:r w:rsidRPr="008F6D7C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8F6D7C">
        <w:rPr>
          <w:rFonts w:ascii="Calibri" w:eastAsia="Times New Roman" w:hAnsi="Calibri" w:cs="Calibri"/>
          <w:lang w:eastAsia="pl-PL"/>
        </w:rPr>
        <w:t>:</w:t>
      </w:r>
    </w:p>
    <w:p w:rsidR="008F6D7C" w:rsidRPr="008F6D7C" w:rsidRDefault="008F6D7C" w:rsidP="008F6D7C">
      <w:pPr>
        <w:numPr>
          <w:ilvl w:val="0"/>
          <w:numId w:val="14"/>
        </w:numPr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planującym rozpoczęcie działalności gospodarczej w sektorze rybołówstwa i akwakultury w rozumieniu rozporządzenia Rady (WE) nr 104/2000 z dnia 17 grudnia 1999 r. w sprawie wspólnej organizacji rynków produktów rybołówstwa i akwakultury;</w:t>
      </w:r>
    </w:p>
    <w:p w:rsidR="008F6D7C" w:rsidRPr="008F6D7C" w:rsidRDefault="008F6D7C" w:rsidP="008F6D7C">
      <w:pPr>
        <w:numPr>
          <w:ilvl w:val="0"/>
          <w:numId w:val="14"/>
        </w:numPr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planującym rozpoczęcie działalności gospodarczej w zakresie produkcji podstawowej produktów rolnych wymienionych w załączniku I do Traktatu ustanawiającego Wspólnotę Europejską;</w:t>
      </w:r>
    </w:p>
    <w:p w:rsidR="008F6D7C" w:rsidRPr="008F6D7C" w:rsidRDefault="008F6D7C" w:rsidP="008F6D7C">
      <w:pPr>
        <w:numPr>
          <w:ilvl w:val="0"/>
          <w:numId w:val="14"/>
        </w:numPr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planującym rozpoczęcie działalności gospodarczej w zakresie przetwarzania </w:t>
      </w:r>
      <w:r w:rsidRPr="008F6D7C">
        <w:rPr>
          <w:rFonts w:ascii="Calibri" w:eastAsia="Times New Roman" w:hAnsi="Calibri" w:cs="Calibri"/>
          <w:lang w:eastAsia="pl-PL"/>
        </w:rPr>
        <w:br/>
        <w:t>i wprowadzania do obrotu produktów rolnych wymienionych w załączniku I do Traktatu ustanawiającego Wspólnotę Europejską, jeżeli:</w:t>
      </w:r>
    </w:p>
    <w:p w:rsidR="008F6D7C" w:rsidRPr="008F6D7C" w:rsidRDefault="008F6D7C" w:rsidP="008F6D7C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wysokość pomocy ustalana jest na podstawie ceny lub ilości takich produktów zakupionych (nabytych) od producentów surowców lub wprowadzonych na rynek przez podmioty gospodarcze objęte pomocą,</w:t>
      </w:r>
    </w:p>
    <w:p w:rsidR="008F6D7C" w:rsidRPr="008F6D7C" w:rsidRDefault="008F6D7C" w:rsidP="008F6D7C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560" w:hanging="28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lastRenderedPageBreak/>
        <w:t>udzielenie (przyznanie) pomocy zależy od przekazania jej w części lub w całości producentom podstawowym;</w:t>
      </w:r>
    </w:p>
    <w:p w:rsidR="008F6D7C" w:rsidRPr="008F6D7C" w:rsidRDefault="008F6D7C" w:rsidP="008F6D7C">
      <w:pPr>
        <w:numPr>
          <w:ilvl w:val="0"/>
          <w:numId w:val="15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planującym rozpoczęcie działalności gospodarczej związanej z wywozem do państw trzecich lub państw członkowskich tzn. wsparcia bezpośrednio związanego z ilością wywożonych produktów, tworzeniem i prowadzeniem sieci dystrybucyjnej lub innymi wydatkami bieżącymi związanymi z prowadzeniem działalności eksportowej;</w:t>
      </w:r>
    </w:p>
    <w:p w:rsidR="008F6D7C" w:rsidRPr="008F6D7C" w:rsidRDefault="008F6D7C" w:rsidP="008F6D7C">
      <w:pPr>
        <w:numPr>
          <w:ilvl w:val="0"/>
          <w:numId w:val="15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planującym rozpoczęcie działalności gospodarczej uwarunkowanej pierwszeństwem użycia towarów produkcji krajowej przed towarami importowanymi;</w:t>
      </w:r>
    </w:p>
    <w:p w:rsidR="008F6D7C" w:rsidRPr="008F6D7C" w:rsidRDefault="008F6D7C" w:rsidP="008F6D7C">
      <w:pPr>
        <w:numPr>
          <w:ilvl w:val="0"/>
          <w:numId w:val="15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planującym rozpoczęcie działalności gospodarczej w zakresie drogowego transportu towarów na nabycie pojazdów przeznaczonych do takiego transportu;</w:t>
      </w:r>
    </w:p>
    <w:p w:rsidR="008F6D7C" w:rsidRPr="008F6D7C" w:rsidRDefault="008F6D7C" w:rsidP="008F6D7C">
      <w:pPr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Szczegółowy opis sektorów wykluczonych z możliwości ubiegania się o otrzymanie wsparcia zgodnie </w:t>
      </w:r>
      <w:r w:rsidRPr="008F6D7C">
        <w:rPr>
          <w:rFonts w:ascii="Calibri" w:eastAsia="Calibri" w:hAnsi="Calibri" w:cs="Calibri"/>
          <w:lang w:eastAsia="pl-PL"/>
        </w:rPr>
        <w:br/>
        <w:t>z art. 1 ust.1 Rozporządzenia Komisji (UE) Nr 1407/2013 z dnia 18 grudnia 2013 r. znajduje się załączniku nr</w:t>
      </w:r>
      <w:r w:rsidRPr="008F6D7C">
        <w:rPr>
          <w:rFonts w:ascii="Calibri" w:eastAsia="Calibri" w:hAnsi="Calibri" w:cs="Calibri"/>
          <w:iCs/>
          <w:lang w:eastAsia="pl-PL"/>
        </w:rPr>
        <w:t xml:space="preserve"> 5</w:t>
      </w:r>
      <w:r w:rsidRPr="008F6D7C">
        <w:rPr>
          <w:rFonts w:ascii="Calibri" w:eastAsia="Calibri" w:hAnsi="Calibri" w:cs="Calibri"/>
          <w:i/>
          <w:lang w:eastAsia="pl-PL"/>
        </w:rPr>
        <w:t xml:space="preserve"> </w:t>
      </w:r>
      <w:r w:rsidRPr="008F6D7C">
        <w:rPr>
          <w:rFonts w:ascii="Calibri" w:eastAsia="Calibri" w:hAnsi="Calibri" w:cs="Calibri"/>
          <w:iCs/>
          <w:lang w:eastAsia="pl-PL"/>
        </w:rPr>
        <w:t>do niniejszego</w:t>
      </w:r>
      <w:r w:rsidRPr="008F6D7C">
        <w:rPr>
          <w:rFonts w:ascii="Calibri" w:eastAsia="Calibri" w:hAnsi="Calibri" w:cs="Calibri"/>
          <w:lang w:eastAsia="pl-PL"/>
        </w:rPr>
        <w:t xml:space="preserve"> Regulaminu.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§ 5</w:t>
      </w:r>
    </w:p>
    <w:p w:rsidR="008F6D7C" w:rsidRPr="008F6D7C" w:rsidRDefault="008F6D7C" w:rsidP="008F6D7C">
      <w:pPr>
        <w:tabs>
          <w:tab w:val="num" w:pos="1080"/>
        </w:tabs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Dokumenty rekrutacyjne</w:t>
      </w:r>
    </w:p>
    <w:p w:rsidR="008F6D7C" w:rsidRPr="008F6D7C" w:rsidRDefault="008F6D7C" w:rsidP="008F6D7C">
      <w:pPr>
        <w:numPr>
          <w:ilvl w:val="0"/>
          <w:numId w:val="4"/>
        </w:numPr>
        <w:spacing w:before="60" w:after="60" w:line="276" w:lineRule="auto"/>
        <w:ind w:left="709" w:hanging="283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Dokumenty rekrutacyjne będą dostępne:</w:t>
      </w:r>
    </w:p>
    <w:p w:rsidR="008F6D7C" w:rsidRPr="00E34AD3" w:rsidRDefault="008F6D7C" w:rsidP="00160986">
      <w:pPr>
        <w:numPr>
          <w:ilvl w:val="0"/>
          <w:numId w:val="16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E34AD3">
        <w:rPr>
          <w:rFonts w:ascii="Calibri" w:eastAsia="Calibri" w:hAnsi="Calibri" w:cs="Calibri"/>
          <w:lang w:eastAsia="pl-PL"/>
        </w:rPr>
        <w:t xml:space="preserve">w Biurze Projektu: </w:t>
      </w:r>
      <w:r w:rsidRPr="00E34AD3">
        <w:rPr>
          <w:rFonts w:ascii="Calibri" w:eastAsia="Calibri" w:hAnsi="Calibri" w:cs="Calibri"/>
          <w:i/>
          <w:lang w:eastAsia="pl-PL"/>
        </w:rPr>
        <w:t xml:space="preserve"> </w:t>
      </w:r>
      <w:r w:rsidR="00A62E3E" w:rsidRPr="00A62E3E">
        <w:rPr>
          <w:rFonts w:ascii="Calibri" w:eastAsia="Calibri" w:hAnsi="Calibri" w:cs="Calibri"/>
          <w:i/>
          <w:lang w:eastAsia="pl-PL"/>
        </w:rPr>
        <w:t>ul. Konopnicka 6/2, 20-022 Lublin</w:t>
      </w:r>
      <w:r w:rsidRPr="00E34AD3">
        <w:rPr>
          <w:rFonts w:ascii="Calibri" w:eastAsia="Calibri" w:hAnsi="Calibri" w:cs="Calibri"/>
          <w:i/>
          <w:lang w:eastAsia="pl-PL"/>
        </w:rPr>
        <w:t>;</w:t>
      </w:r>
      <w:r w:rsidR="00EE4363" w:rsidRPr="00E34AD3">
        <w:rPr>
          <w:rFonts w:ascii="Calibri" w:eastAsia="Calibri" w:hAnsi="Calibri" w:cs="Calibri"/>
          <w:i/>
          <w:lang w:eastAsia="pl-PL"/>
        </w:rPr>
        <w:t xml:space="preserve"> biuro czynne od poniedziałku do piątku, w godzinach 10.00- 15.00</w:t>
      </w:r>
      <w:r w:rsidR="00BB24ED" w:rsidRPr="00E34AD3">
        <w:rPr>
          <w:rFonts w:ascii="Calibri" w:eastAsia="Calibri" w:hAnsi="Calibri" w:cs="Calibri"/>
          <w:i/>
          <w:lang w:eastAsia="pl-PL"/>
        </w:rPr>
        <w:t xml:space="preserve">, telefon : </w:t>
      </w:r>
      <w:r w:rsidR="00160986" w:rsidRPr="00E34AD3">
        <w:rPr>
          <w:rFonts w:ascii="Calibri" w:eastAsia="Calibri" w:hAnsi="Calibri" w:cs="Calibri"/>
          <w:i/>
          <w:lang w:eastAsia="pl-PL"/>
        </w:rPr>
        <w:t>tel. 662- 533-280, e-mail : oddotacji@gmail.com,</w:t>
      </w:r>
    </w:p>
    <w:p w:rsidR="008F6D7C" w:rsidRPr="00E34AD3" w:rsidRDefault="008F6D7C" w:rsidP="00443FA7">
      <w:pPr>
        <w:numPr>
          <w:ilvl w:val="0"/>
          <w:numId w:val="16"/>
        </w:numPr>
        <w:spacing w:before="60" w:after="6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E34AD3">
        <w:rPr>
          <w:rFonts w:ascii="Calibri" w:eastAsia="Calibri" w:hAnsi="Calibri" w:cs="Calibri"/>
          <w:lang w:eastAsia="pl-PL"/>
        </w:rPr>
        <w:t xml:space="preserve">na stronie internetowej projektu: </w:t>
      </w:r>
      <w:r w:rsidR="00443FA7" w:rsidRPr="00443FA7">
        <w:rPr>
          <w:rFonts w:ascii="Calibri" w:eastAsia="Calibri" w:hAnsi="Calibri" w:cs="Calibri"/>
          <w:b/>
          <w:lang w:eastAsia="pl-PL"/>
        </w:rPr>
        <w:t>https://www.koflublin.pl/projekt-od-dotacji-do-realizacji-wlasna-firma/</w:t>
      </w:r>
    </w:p>
    <w:p w:rsidR="008F6D7C" w:rsidRPr="008F6D7C" w:rsidRDefault="008F6D7C" w:rsidP="008F6D7C">
      <w:pPr>
        <w:numPr>
          <w:ilvl w:val="0"/>
          <w:numId w:val="5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iCs/>
          <w:lang w:eastAsia="pl-PL"/>
        </w:rPr>
      </w:pPr>
      <w:r w:rsidRPr="008F6D7C">
        <w:rPr>
          <w:rFonts w:ascii="Calibri" w:eastAsia="Calibri" w:hAnsi="Calibri" w:cs="Calibri"/>
          <w:iCs/>
          <w:lang w:eastAsia="pl-PL"/>
        </w:rPr>
        <w:t xml:space="preserve">Na etapie składania formularza rekrutacyjnego wystarczające jest złożenie stosownych oświadczeń </w:t>
      </w:r>
      <w:r w:rsidRPr="008F6D7C">
        <w:rPr>
          <w:rFonts w:ascii="Calibri" w:eastAsia="Calibri" w:hAnsi="Calibri" w:cs="Calibri"/>
          <w:bCs/>
          <w:iCs/>
          <w:lang w:eastAsia="pl-PL"/>
        </w:rPr>
        <w:t>potwierdzających spełnienie kryteriów grupy docelowej projektu (stanowiących część formularza rekrutacyjnego). Natomiast odpowiednie dokumenty potwierdzające spełnianie warunków udziału w projekcie w postaci np. zaświadczeń, orzec</w:t>
      </w:r>
      <w:r w:rsidRPr="008F6D7C">
        <w:rPr>
          <w:rFonts w:ascii="Calibri" w:eastAsia="Calibri" w:hAnsi="Calibri" w:cs="Calibri"/>
          <w:iCs/>
          <w:lang w:eastAsia="pl-PL"/>
        </w:rPr>
        <w:t xml:space="preserve">zeń, itp. Kandydat/tka jest zobowiązany/a przedłożyć przed  rozpoczęciem udziału w pierwszej formie wsparcia. </w:t>
      </w:r>
      <w:r w:rsidRPr="008F6D7C">
        <w:rPr>
          <w:rFonts w:ascii="Calibri" w:eastAsia="Calibri" w:hAnsi="Calibri" w:cs="Calibri"/>
          <w:lang w:eastAsia="pl-PL"/>
        </w:rPr>
        <w:t>Niepotwierdzenie kwalifikowalności kandydata</w:t>
      </w:r>
      <w:r w:rsidR="00DE43D6">
        <w:rPr>
          <w:rFonts w:ascii="Calibri" w:eastAsia="Calibri" w:hAnsi="Calibri" w:cs="Calibri"/>
          <w:lang w:eastAsia="pl-PL"/>
        </w:rPr>
        <w:t xml:space="preserve">/tki uniemożliwia uczestnictwo </w:t>
      </w:r>
      <w:r w:rsidRPr="008F6D7C">
        <w:rPr>
          <w:rFonts w:ascii="Calibri" w:eastAsia="Calibri" w:hAnsi="Calibri" w:cs="Calibri"/>
          <w:lang w:eastAsia="pl-PL"/>
        </w:rPr>
        <w:t>w projekcie.</w:t>
      </w:r>
    </w:p>
    <w:p w:rsidR="008F6D7C" w:rsidRPr="008F6D7C" w:rsidRDefault="008F6D7C" w:rsidP="008F6D7C">
      <w:pPr>
        <w:numPr>
          <w:ilvl w:val="0"/>
          <w:numId w:val="5"/>
        </w:numPr>
        <w:suppressAutoHyphens/>
        <w:spacing w:before="60" w:after="60" w:line="276" w:lineRule="auto"/>
        <w:ind w:hanging="294"/>
        <w:jc w:val="both"/>
        <w:rPr>
          <w:rFonts w:ascii="Calibri" w:eastAsia="Calibri" w:hAnsi="Calibri" w:cs="Calibri"/>
          <w:bCs/>
          <w:iCs/>
          <w:lang w:eastAsia="pl-PL"/>
        </w:rPr>
      </w:pPr>
      <w:r w:rsidRPr="008F6D7C">
        <w:rPr>
          <w:rFonts w:ascii="Calibri" w:eastAsia="Calibri" w:hAnsi="Calibri" w:cs="Calibri"/>
          <w:bCs/>
          <w:iCs/>
          <w:lang w:eastAsia="pl-PL"/>
        </w:rPr>
        <w:t>Kandydat/tka zainteresowany/a udziałem w projekcie ma obowiązek dostarczyć Beneficjentowi w wyznaczonym terminie prawidłowo wypełniony jeden komplet dokumentacji rekrutacyjnej (w wersji papierowej lub elektronicznej).</w:t>
      </w:r>
    </w:p>
    <w:p w:rsidR="008F6D7C" w:rsidRPr="008F6D7C" w:rsidRDefault="008F6D7C" w:rsidP="008F6D7C">
      <w:pPr>
        <w:numPr>
          <w:ilvl w:val="0"/>
          <w:numId w:val="5"/>
        </w:numPr>
        <w:spacing w:before="60" w:after="60" w:line="276" w:lineRule="auto"/>
        <w:ind w:hanging="29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Przez dokumenty rekrutacyjne należy rozumieć formularz rekrutacyjny, którego wzór stanowi załącznik nr 1</w:t>
      </w:r>
      <w:r w:rsidRPr="008F6D7C">
        <w:rPr>
          <w:rFonts w:ascii="Calibri" w:eastAsia="Calibri" w:hAnsi="Calibri" w:cs="Calibri"/>
          <w:i/>
          <w:color w:val="FF0000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 xml:space="preserve">do niniejszego Regulaminu, w którym kandydaci/tki opiszą m.in. pomysł na firmę i jej profil, swoją wiedzę i doświadczenie (formalne i nieformalne) w zakresie planowanej do rozpoczęcia działalności gospodarczej oraz złożą obligatoryjne oświadczenia potwierdzające </w:t>
      </w:r>
      <w:r w:rsidRPr="008F6D7C">
        <w:rPr>
          <w:rFonts w:ascii="Calibri" w:eastAsia="Calibri" w:hAnsi="Calibri" w:cs="Calibri"/>
          <w:bCs/>
          <w:lang w:eastAsia="pl-PL"/>
        </w:rPr>
        <w:t>spełnienie kryteriów grupy docelowej projektu</w:t>
      </w:r>
      <w:r w:rsidRPr="008F6D7C">
        <w:rPr>
          <w:rFonts w:ascii="Calibri" w:eastAsia="Calibri" w:hAnsi="Calibri" w:cs="Calibri"/>
          <w:lang w:eastAsia="pl-PL"/>
        </w:rPr>
        <w:t xml:space="preserve">. </w:t>
      </w:r>
    </w:p>
    <w:p w:rsidR="008F6D7C" w:rsidRPr="008F6D7C" w:rsidRDefault="008F6D7C" w:rsidP="008F6D7C">
      <w:pPr>
        <w:numPr>
          <w:ilvl w:val="0"/>
          <w:numId w:val="5"/>
        </w:numPr>
        <w:spacing w:before="60" w:after="60" w:line="276" w:lineRule="auto"/>
        <w:ind w:hanging="294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Dokumentami potwierdzającymi spełnianie warunków udziału w projekcie na dzień rozpoczęcia udziału w nim są m.in.: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osób z niepełnosprawnościami uwierzytelniona przez kandydata/tkę kserokopia dokumentu potwierdzającego status osoby z niepełnosprawnościami:</w:t>
      </w:r>
    </w:p>
    <w:p w:rsidR="008F6D7C" w:rsidRPr="008F6D7C" w:rsidRDefault="008F6D7C" w:rsidP="008F6D7C">
      <w:pPr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180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osób niepełnosprawnych w rozumieniu Ustawy z dnia 27 sierpnia 1997 r. o rehabilitacji zawodowej i społecznej oraz zatrudnianiu osób niepełnosprawnych będzie to:</w:t>
      </w:r>
    </w:p>
    <w:p w:rsidR="008F6D7C" w:rsidRPr="008F6D7C" w:rsidRDefault="008F6D7C" w:rsidP="008F6D7C">
      <w:pPr>
        <w:numPr>
          <w:ilvl w:val="2"/>
          <w:numId w:val="6"/>
        </w:numPr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lastRenderedPageBreak/>
        <w:t xml:space="preserve">orzeczenie o zakwalifikowaniu przez organy orzekające do jednego </w:t>
      </w:r>
      <w:r w:rsidRPr="008F6D7C">
        <w:rPr>
          <w:rFonts w:ascii="Calibri" w:eastAsia="Calibri" w:hAnsi="Calibri" w:cs="Calibri"/>
          <w:lang w:eastAsia="pl-PL"/>
        </w:rPr>
        <w:br/>
        <w:t>z trzech stopni niepełnosprawności określonych w art. 3 wspomnianej ustawy lub</w:t>
      </w:r>
    </w:p>
    <w:p w:rsidR="008F6D7C" w:rsidRPr="008F6D7C" w:rsidRDefault="008F6D7C" w:rsidP="008F6D7C">
      <w:pPr>
        <w:numPr>
          <w:ilvl w:val="2"/>
          <w:numId w:val="6"/>
        </w:numPr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orzeczenie o całkowitej lub częściowej niezdolności do pracy na podstawie odrębnych przepisów, lub</w:t>
      </w:r>
    </w:p>
    <w:p w:rsidR="008F6D7C" w:rsidRPr="008F6D7C" w:rsidRDefault="008F6D7C" w:rsidP="008F6D7C">
      <w:pPr>
        <w:numPr>
          <w:ilvl w:val="2"/>
          <w:numId w:val="6"/>
        </w:numPr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orzeczenie o niepełnosprawności, wydane przed ukończeniem 16 roku życia,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40" w:lineRule="auto"/>
        <w:ind w:left="1418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lub</w:t>
      </w:r>
    </w:p>
    <w:p w:rsidR="008F6D7C" w:rsidRPr="008F6D7C" w:rsidRDefault="008F6D7C" w:rsidP="008F6D7C">
      <w:pPr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180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osób z zaburzeniami psychicznymi w rozumieniu Ustawy z dnia 19 sierpnia 1994 r. o ochronie zdrowia psychicznego:</w:t>
      </w:r>
    </w:p>
    <w:p w:rsidR="008F6D7C" w:rsidRPr="008F6D7C" w:rsidRDefault="008F6D7C" w:rsidP="008F6D7C">
      <w:pPr>
        <w:numPr>
          <w:ilvl w:val="2"/>
          <w:numId w:val="6"/>
        </w:numPr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orzeczenie o niepełnosprawności, lub</w:t>
      </w:r>
    </w:p>
    <w:p w:rsidR="008F6D7C" w:rsidRPr="008F6D7C" w:rsidRDefault="008F6D7C" w:rsidP="008F6D7C">
      <w:pPr>
        <w:numPr>
          <w:ilvl w:val="2"/>
          <w:numId w:val="6"/>
        </w:numPr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inny dokument wydany przez lekarza poświadczający stan zdrowia, taki jak orzeczenie o stanie zdrowia lub opinia o stanie zdrowia.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osób bezrobotnych lub biernych zawodowo, zaświadczenie z Zakładu Ubezpieczeń Społecznych potwierdzające status tych osób jako bezrobotnych lub biernych zawodowo w dniu jego wydania. W przypadku osób</w:t>
      </w:r>
      <w:r w:rsidR="00C83B80">
        <w:rPr>
          <w:rFonts w:ascii="Calibri" w:eastAsia="Calibri" w:hAnsi="Calibri" w:cs="Calibri"/>
          <w:lang w:eastAsia="pl-PL"/>
        </w:rPr>
        <w:t xml:space="preserve"> bezrobotnych zarejestrowanych </w:t>
      </w:r>
      <w:r w:rsidRPr="008F6D7C">
        <w:rPr>
          <w:rFonts w:ascii="Calibri" w:eastAsia="Calibri" w:hAnsi="Calibri" w:cs="Calibri"/>
          <w:lang w:eastAsia="pl-PL"/>
        </w:rPr>
        <w:t>w powiatowym urzędzie pracy, dokumentem tym może być również zaświadczenie z urzędu pracy o posiadaniu statusu osoby bezrobotnej w dniu jego wydania. Zaświadczenia, o których mowa w zdaniu pierwszym i drugim uznaje się za ważne przez okres 30 dni od ich wydania.</w:t>
      </w:r>
    </w:p>
    <w:p w:rsidR="008F6D7C" w:rsidRPr="008F6D7C" w:rsidRDefault="008F6D7C" w:rsidP="008F6D7C">
      <w:pPr>
        <w:numPr>
          <w:ilvl w:val="0"/>
          <w:numId w:val="5"/>
        </w:numPr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wątpliwości co do przedłożonych w ramach formularza rekrutacyjnego dokumentów, Beneficjent ma prawo na każdym etapie rekrutacji zażądać przedłożenia dokumentów potwierdzających ich zgodność ze stanem faktycznym (np. zaświadczeń, aktów, decyzji itp.).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§ 6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Etapy rekrutacji do projektu</w:t>
      </w:r>
    </w:p>
    <w:p w:rsidR="008F6D7C" w:rsidRPr="008F6D7C" w:rsidRDefault="008F6D7C" w:rsidP="008F6D7C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Cs/>
          <w:lang w:eastAsia="pl-PL"/>
        </w:rPr>
        <w:t>Rekrutacja w ramach Projektu będzie prowadzona w 3 etapach:</w:t>
      </w:r>
    </w:p>
    <w:p w:rsidR="008F6D7C" w:rsidRPr="008F6D7C" w:rsidRDefault="008F6D7C" w:rsidP="008F6D7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•</w:t>
      </w:r>
      <w:r w:rsidRPr="008F6D7C">
        <w:rPr>
          <w:rFonts w:ascii="Calibri" w:eastAsia="Calibri" w:hAnsi="Calibri" w:cs="Calibri"/>
          <w:bCs/>
          <w:lang w:eastAsia="pl-PL"/>
        </w:rPr>
        <w:tab/>
      </w:r>
      <w:r w:rsidRPr="008F6D7C">
        <w:rPr>
          <w:rFonts w:ascii="Calibri" w:eastAsia="Calibri" w:hAnsi="Calibri" w:cs="Calibri"/>
          <w:b/>
          <w:bCs/>
          <w:lang w:eastAsia="pl-PL"/>
        </w:rPr>
        <w:t>ETAP 1:</w:t>
      </w:r>
      <w:r w:rsidRPr="008F6D7C">
        <w:rPr>
          <w:rFonts w:ascii="Calibri" w:eastAsia="Calibri" w:hAnsi="Calibri" w:cs="Calibri"/>
          <w:bCs/>
          <w:lang w:eastAsia="pl-PL"/>
        </w:rPr>
        <w:t xml:space="preserve"> nabór dokumentów rekrutacyjnych,</w:t>
      </w:r>
    </w:p>
    <w:p w:rsidR="008F6D7C" w:rsidRPr="008F6D7C" w:rsidRDefault="008F6D7C" w:rsidP="008F6D7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•</w:t>
      </w:r>
      <w:r w:rsidRPr="008F6D7C">
        <w:rPr>
          <w:rFonts w:ascii="Calibri" w:eastAsia="Calibri" w:hAnsi="Calibri" w:cs="Calibri"/>
          <w:bCs/>
          <w:lang w:eastAsia="pl-PL"/>
        </w:rPr>
        <w:tab/>
      </w:r>
      <w:r w:rsidRPr="008F6D7C">
        <w:rPr>
          <w:rFonts w:ascii="Calibri" w:eastAsia="Calibri" w:hAnsi="Calibri" w:cs="Calibri"/>
          <w:b/>
          <w:bCs/>
          <w:lang w:eastAsia="pl-PL"/>
        </w:rPr>
        <w:t>ETAP 2:</w:t>
      </w:r>
      <w:r w:rsidRPr="008F6D7C">
        <w:rPr>
          <w:rFonts w:ascii="Calibri" w:eastAsia="Calibri" w:hAnsi="Calibri" w:cs="Calibri"/>
          <w:bCs/>
          <w:lang w:eastAsia="pl-PL"/>
        </w:rPr>
        <w:t xml:space="preserve"> ocena formalna i merytoryczna </w:t>
      </w:r>
      <w:r w:rsidRPr="008F6D7C">
        <w:rPr>
          <w:rFonts w:ascii="Calibri" w:eastAsia="Calibri" w:hAnsi="Calibri" w:cs="Calibri"/>
          <w:lang w:eastAsia="pl-PL"/>
        </w:rPr>
        <w:t>dokumentów rekrutacyjnych</w:t>
      </w:r>
      <w:r w:rsidRPr="008F6D7C">
        <w:rPr>
          <w:rFonts w:ascii="Calibri" w:eastAsia="Calibri" w:hAnsi="Calibri" w:cs="Calibri"/>
          <w:bCs/>
          <w:lang w:eastAsia="pl-PL"/>
        </w:rPr>
        <w:t>,</w:t>
      </w:r>
    </w:p>
    <w:p w:rsidR="008F6D7C" w:rsidRPr="008F6D7C" w:rsidRDefault="008F6D7C" w:rsidP="008F6D7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•</w:t>
      </w:r>
      <w:r w:rsidRPr="008F6D7C">
        <w:rPr>
          <w:rFonts w:ascii="Calibri" w:eastAsia="Calibri" w:hAnsi="Calibri" w:cs="Calibri"/>
          <w:bCs/>
          <w:lang w:eastAsia="pl-PL"/>
        </w:rPr>
        <w:tab/>
      </w:r>
      <w:r w:rsidRPr="008F6D7C">
        <w:rPr>
          <w:rFonts w:ascii="Calibri" w:eastAsia="Calibri" w:hAnsi="Calibri" w:cs="Calibri"/>
          <w:b/>
          <w:bCs/>
          <w:lang w:eastAsia="pl-PL"/>
        </w:rPr>
        <w:t>ETAP 3:</w:t>
      </w:r>
      <w:r w:rsidRPr="008F6D7C">
        <w:rPr>
          <w:rFonts w:ascii="Calibri" w:eastAsia="Calibri" w:hAnsi="Calibri" w:cs="Calibri"/>
          <w:bCs/>
          <w:lang w:eastAsia="pl-PL"/>
        </w:rPr>
        <w:t xml:space="preserve"> rozmowa z Doradcą Zawodowym.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§ 7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Nabór dokumentów rekrutacyjnych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Dokładne terminy rozpoczęcia i zakończenia naboru dokumentów rekrutacyjnych do projektu zostaną ogłoszone na stronie internetowej projektu oraz w Biurze Projektu, na co najmniej </w:t>
      </w:r>
      <w:r w:rsidRPr="008F6D7C">
        <w:rPr>
          <w:rFonts w:ascii="Calibri" w:eastAsia="Calibri" w:hAnsi="Calibri" w:cs="Calibri"/>
          <w:lang w:eastAsia="pl-PL"/>
        </w:rPr>
        <w:br/>
        <w:t xml:space="preserve">7 dni roboczych przed rozpoczęciem naboru dokumentów osób ubiegających się o udział </w:t>
      </w:r>
      <w:r w:rsidRPr="008F6D7C">
        <w:rPr>
          <w:rFonts w:ascii="Calibri" w:eastAsia="Calibri" w:hAnsi="Calibri" w:cs="Calibri"/>
          <w:lang w:eastAsia="pl-PL"/>
        </w:rPr>
        <w:br/>
        <w:t xml:space="preserve">w projekcie. 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Nabór uczestników do projektu będzie trwał minimum </w:t>
      </w:r>
      <w:r w:rsidRPr="008F6D7C">
        <w:rPr>
          <w:rFonts w:ascii="Calibri" w:eastAsia="Calibri" w:hAnsi="Calibri" w:cs="Calibri"/>
          <w:i/>
          <w:lang w:eastAsia="pl-PL"/>
        </w:rPr>
        <w:t>14</w:t>
      </w:r>
      <w:r w:rsidRPr="008F6D7C">
        <w:rPr>
          <w:rFonts w:ascii="Calibri" w:eastAsia="Calibri" w:hAnsi="Calibri" w:cs="Calibri"/>
          <w:lang w:eastAsia="pl-PL"/>
        </w:rPr>
        <w:t xml:space="preserve"> dni roboczych.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napływu 60 formularzy</w:t>
      </w:r>
      <w:r w:rsidR="007755AD">
        <w:rPr>
          <w:rFonts w:ascii="Calibri" w:eastAsia="Calibri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(120% procent) rekrutacyjnych Beneficjent zawiesza dalszy nabór.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W uzasadnionych przypadkach, zwłaszcza w przypadku wpłynięcia niewystarczającej liczby zgłoszeń lub braku możliwości wyłonienia pełnej liczby Uczestników Projektu, Beneficjent zastrzega sobie prawo do wydłużenia lub ogłoszenia dodatkowego naboru dokumentów. 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 xml:space="preserve">Osoby zainteresowane uczestnictwem w projekcie składają dokumenty rekrutacyjne w formie papierowej lub elektronicznej zgodnie z definicją skutecznego doręczenia informacji Beneficjentowi przez kandydata/tkę wskazaną w </w:t>
      </w:r>
      <w:r w:rsidRPr="008F6D7C">
        <w:rPr>
          <w:rFonts w:ascii="Calibri" w:eastAsia="Times New Roman" w:hAnsi="Calibri" w:cs="Calibri"/>
          <w:bCs/>
          <w:lang w:eastAsia="pl-PL"/>
        </w:rPr>
        <w:t>§ 1</w:t>
      </w:r>
      <w:r w:rsidRPr="008F6D7C">
        <w:rPr>
          <w:rFonts w:ascii="Calibri" w:eastAsia="Times New Roman" w:hAnsi="Calibri" w:cs="Calibri"/>
          <w:lang w:eastAsia="pl-PL"/>
        </w:rPr>
        <w:t xml:space="preserve"> niniejszego Regulaminu. Osobiście dokumenty można składać w: </w:t>
      </w:r>
    </w:p>
    <w:p w:rsidR="008F6D7C" w:rsidRPr="008F6D7C" w:rsidRDefault="008F6D7C" w:rsidP="008F6D7C">
      <w:pPr>
        <w:numPr>
          <w:ilvl w:val="0"/>
          <w:numId w:val="8"/>
        </w:numPr>
        <w:spacing w:before="60" w:after="6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Biurze Projektu</w:t>
      </w:r>
      <w:r w:rsidRPr="008F6D7C">
        <w:rPr>
          <w:rFonts w:ascii="Calibri" w:eastAsia="Calibri" w:hAnsi="Calibri" w:cs="Calibri"/>
          <w:i/>
          <w:lang w:eastAsia="pl-PL"/>
        </w:rPr>
        <w:t>:</w:t>
      </w:r>
      <w:r w:rsidRPr="008F6D7C">
        <w:rPr>
          <w:rFonts w:ascii="Calibri" w:eastAsia="Calibri" w:hAnsi="Calibri" w:cs="Calibri"/>
          <w:b/>
          <w:i/>
          <w:lang w:eastAsia="pl-PL"/>
        </w:rPr>
        <w:t xml:space="preserve"> </w:t>
      </w:r>
      <w:r w:rsidR="001338FE" w:rsidRPr="001338FE">
        <w:rPr>
          <w:rFonts w:ascii="Calibri" w:eastAsia="Calibri" w:hAnsi="Calibri" w:cs="Calibri"/>
          <w:i/>
          <w:lang w:eastAsia="pl-PL"/>
        </w:rPr>
        <w:t>ul. Konopnicka 6/2, 20-022 Lublin</w:t>
      </w:r>
      <w:r w:rsidR="009E2759">
        <w:rPr>
          <w:rFonts w:ascii="Calibri" w:eastAsia="Calibri" w:hAnsi="Calibri" w:cs="Calibri"/>
          <w:i/>
          <w:lang w:eastAsia="pl-PL"/>
        </w:rPr>
        <w:t>, tel. 662- 533-280, e-mail :</w:t>
      </w:r>
      <w:hyperlink r:id="rId9" w:history="1">
        <w:r w:rsidR="00DE43D6" w:rsidRPr="00E34926">
          <w:rPr>
            <w:rStyle w:val="Hipercze"/>
            <w:rFonts w:ascii="Calibri" w:eastAsia="Calibri" w:hAnsi="Calibri" w:cs="Calibri"/>
            <w:i/>
            <w:lang w:eastAsia="pl-PL"/>
          </w:rPr>
          <w:t>oddotacji@gmail.com</w:t>
        </w:r>
      </w:hyperlink>
      <w:r w:rsidRPr="008F6D7C">
        <w:rPr>
          <w:rFonts w:ascii="Calibri" w:eastAsia="Calibri" w:hAnsi="Calibri" w:cs="Calibri"/>
          <w:i/>
          <w:lang w:eastAsia="pl-PL"/>
        </w:rPr>
        <w:t>, biuro czynne w godzinach 10- 15.00.</w:t>
      </w:r>
      <w:r w:rsidRPr="008F6D7C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8F6D7C">
        <w:rPr>
          <w:rFonts w:ascii="Calibri" w:eastAsia="Calibri" w:hAnsi="Calibri" w:cs="Calibri"/>
          <w:i/>
          <w:lang w:eastAsia="pl-PL"/>
        </w:rPr>
        <w:t>od poniedziałku do piątku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Dokumenty rekrutacyjne  można przesyłać drogą elektroniczną w formie przesyłki opatrzonej bezpiecznym podpisem elektronicznym, weryfikowanym za pomocą ważnego kwalifikowanego certyfikatu. W przypadku Beneficjenta będącego podmiotem publicznym, dopuszcza się możliwość przyjmowania dokumentów rekrutacyjnych z wykorzystaniem platform ePUAP. W uzasadnionych przypadkach dokumenty rekrutacyjne  można przesyłać również w formie skanów dokumentów e-mailem (dokumenty takie muszą być w spakowanym pliku i zabezpieczone hasłem, które będzie przesłane w innym e-mailu).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Dopuszcza się przyjęcie dokumentów od kandydata/tki, który/a pojawił/a się w Biurze Projektu w godzinach jego urzędowania, jednak z przyczyn od niego niezależnych efektywne złożenie dokumentów nastąpiło już po czasie urzędowania Biura Projektu.</w:t>
      </w:r>
    </w:p>
    <w:p w:rsidR="00B872D9" w:rsidRDefault="008F6D7C" w:rsidP="00B872D9">
      <w:pPr>
        <w:spacing w:before="60" w:after="6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3CFB" wp14:editId="516A59CD">
                <wp:simplePos x="0" y="0"/>
                <wp:positionH relativeFrom="column">
                  <wp:posOffset>373380</wp:posOffset>
                </wp:positionH>
                <wp:positionV relativeFrom="paragraph">
                  <wp:posOffset>477520</wp:posOffset>
                </wp:positionV>
                <wp:extent cx="6381750" cy="2619375"/>
                <wp:effectExtent l="0" t="0" r="19050" b="2857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2F2" w:rsidRPr="001F5D46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Imię i Nazwisko</w:t>
                            </w:r>
                            <w:r>
                              <w:t xml:space="preserve"> Kandydata/tki</w:t>
                            </w:r>
                          </w:p>
                          <w:p w:rsidR="00F952F2" w:rsidRPr="001F5D46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Adres</w:t>
                            </w:r>
                            <w:r>
                              <w:br/>
                              <w:t>telefon</w:t>
                            </w:r>
                          </w:p>
                          <w:p w:rsidR="00F952F2" w:rsidRPr="001F5D46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952F2" w:rsidRPr="001F5D46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F5D46">
                              <w:rPr>
                                <w:b/>
                              </w:rPr>
                              <w:t xml:space="preserve">Zgłoszenie do projektu </w:t>
                            </w:r>
                          </w:p>
                          <w:p w:rsidR="00F952F2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„</w:t>
                            </w:r>
                            <w:r w:rsidR="00DE43D6" w:rsidRPr="00DE43D6">
                              <w:rPr>
                                <w:b/>
                                <w:bCs/>
                                <w:i/>
                              </w:rPr>
                              <w:t>Od dotacji do realizacji- Własna Firma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”</w:t>
                            </w:r>
                            <w:r w:rsidRPr="00FF31C8">
                              <w:rPr>
                                <w:rFonts w:cs="Calibri"/>
                                <w:b/>
                                <w:bCs/>
                              </w:rPr>
                              <w:t>– NIE OTWIERAĆ</w:t>
                            </w:r>
                          </w:p>
                          <w:p w:rsidR="0039474A" w:rsidRDefault="0039474A" w:rsidP="008B1F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Kompleksowa Obsługa Firm Sp. z o.o.</w:t>
                            </w:r>
                          </w:p>
                          <w:p w:rsidR="00F952F2" w:rsidRPr="008B1F46" w:rsidRDefault="00070E9D" w:rsidP="008B1F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8B1F46">
                              <w:rPr>
                                <w:rFonts w:cs="Calibri"/>
                                <w:b/>
                                <w:bCs/>
                              </w:rPr>
                              <w:t xml:space="preserve">Biuro </w:t>
                            </w:r>
                            <w:r w:rsidR="008B1F46" w:rsidRPr="008B1F46">
                              <w:rPr>
                                <w:rFonts w:cs="Calibri"/>
                                <w:b/>
                                <w:bCs/>
                              </w:rPr>
                              <w:t>projektu</w:t>
                            </w:r>
                          </w:p>
                          <w:p w:rsidR="00F952F2" w:rsidRDefault="0039474A" w:rsidP="0039474A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jc w:val="right"/>
                              <w:rPr>
                                <w:i/>
                              </w:rPr>
                            </w:pPr>
                            <w:r w:rsidRPr="0039474A">
                              <w:rPr>
                                <w:rFonts w:cs="Calibri"/>
                                <w:b/>
                                <w:bCs/>
                              </w:rPr>
                              <w:t>ul. Konopnicka 6/2, 20-022 Lublin</w:t>
                            </w:r>
                          </w:p>
                          <w:p w:rsidR="00F952F2" w:rsidRDefault="00F952F2" w:rsidP="008F6D7C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23C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4pt;margin-top:37.6pt;width:502.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">
                <v:textbox>
                  <w:txbxContent>
                    <w:p w:rsidR="00F952F2" w:rsidRPr="001F5D46" w:rsidRDefault="00F952F2" w:rsidP="008F6D7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Imię i Nazwisko</w:t>
                      </w:r>
                      <w:r>
                        <w:t xml:space="preserve"> Kandydata/tki</w:t>
                      </w:r>
                    </w:p>
                    <w:p w:rsidR="00F952F2" w:rsidRPr="001F5D46" w:rsidRDefault="00F952F2" w:rsidP="008F6D7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Adres</w:t>
                      </w:r>
                      <w:r>
                        <w:br/>
                        <w:t>telefon</w:t>
                      </w:r>
                    </w:p>
                    <w:p w:rsidR="00F952F2" w:rsidRPr="001F5D46" w:rsidRDefault="00F952F2" w:rsidP="008F6D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F952F2" w:rsidRPr="001F5D46" w:rsidRDefault="00F952F2" w:rsidP="008F6D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F5D46">
                        <w:rPr>
                          <w:b/>
                        </w:rPr>
                        <w:t xml:space="preserve">Zgłoszenie do projektu </w:t>
                      </w:r>
                    </w:p>
                    <w:p w:rsidR="00F952F2" w:rsidRDefault="00F952F2" w:rsidP="008F6D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„</w:t>
                      </w:r>
                      <w:r w:rsidR="00DE43D6" w:rsidRPr="00DE43D6">
                        <w:rPr>
                          <w:b/>
                          <w:bCs/>
                          <w:i/>
                        </w:rPr>
                        <w:t>Od dotacji do realizacji- Własna Firma</w:t>
                      </w:r>
                      <w:r>
                        <w:rPr>
                          <w:b/>
                          <w:bCs/>
                          <w:i/>
                        </w:rPr>
                        <w:t>”</w:t>
                      </w:r>
                      <w:r w:rsidRPr="00FF31C8">
                        <w:rPr>
                          <w:rFonts w:cs="Calibri"/>
                          <w:b/>
                          <w:bCs/>
                        </w:rPr>
                        <w:t>– NIE OTWIERAĆ</w:t>
                      </w:r>
                    </w:p>
                    <w:p w:rsidR="0039474A" w:rsidRDefault="0039474A" w:rsidP="008B1F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Kompleksowa Obsługa Firm Sp. z o.o.</w:t>
                      </w:r>
                    </w:p>
                    <w:p w:rsidR="00F952F2" w:rsidRPr="008B1F46" w:rsidRDefault="00070E9D" w:rsidP="008B1F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Calibri"/>
                          <w:b/>
                          <w:bCs/>
                        </w:rPr>
                      </w:pPr>
                      <w:r w:rsidRPr="008B1F46">
                        <w:rPr>
                          <w:rFonts w:cs="Calibri"/>
                          <w:b/>
                          <w:bCs/>
                        </w:rPr>
                        <w:t xml:space="preserve">Biuro </w:t>
                      </w:r>
                      <w:r w:rsidR="008B1F46" w:rsidRPr="008B1F46">
                        <w:rPr>
                          <w:rFonts w:cs="Calibri"/>
                          <w:b/>
                          <w:bCs/>
                        </w:rPr>
                        <w:t>projektu</w:t>
                      </w:r>
                    </w:p>
                    <w:p w:rsidR="00F952F2" w:rsidRDefault="0039474A" w:rsidP="0039474A">
                      <w:pPr>
                        <w:autoSpaceDE w:val="0"/>
                        <w:autoSpaceDN w:val="0"/>
                        <w:adjustRightInd w:val="0"/>
                        <w:ind w:left="3686"/>
                        <w:jc w:val="right"/>
                        <w:rPr>
                          <w:i/>
                        </w:rPr>
                      </w:pPr>
                      <w:r w:rsidRPr="0039474A">
                        <w:rPr>
                          <w:rFonts w:cs="Calibri"/>
                          <w:b/>
                          <w:bCs/>
                        </w:rPr>
                        <w:t>ul. Konopnicka 6/2, 20-022 Lublin</w:t>
                      </w:r>
                    </w:p>
                    <w:p w:rsidR="00F952F2" w:rsidRDefault="00F952F2" w:rsidP="008F6D7C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F6D7C">
        <w:rPr>
          <w:rFonts w:ascii="Calibri" w:eastAsia="Calibri" w:hAnsi="Calibri" w:cs="Calibri"/>
          <w:bCs/>
          <w:lang w:eastAsia="pl-PL"/>
        </w:rPr>
        <w:t xml:space="preserve">W przypadku składania dokumentów rekrutacyjnych w wersji papierowej, powinny być one dostarczone  w zamkniętej kopercie opisanej wg poniższego wzoru: </w:t>
      </w:r>
    </w:p>
    <w:p w:rsidR="00B872D9" w:rsidRPr="008F6D7C" w:rsidRDefault="00B872D9" w:rsidP="008F6D7C">
      <w:pPr>
        <w:spacing w:before="60" w:after="6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</w:p>
    <w:p w:rsidR="008F6D7C" w:rsidRPr="008F6D7C" w:rsidRDefault="008F6D7C" w:rsidP="008F6D7C">
      <w:pPr>
        <w:numPr>
          <w:ilvl w:val="0"/>
          <w:numId w:val="7"/>
        </w:numPr>
        <w:spacing w:before="12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 xml:space="preserve">Formularz rekrutacyjny powinien być wypełniony </w:t>
      </w:r>
      <w:r w:rsidRPr="008F6D7C">
        <w:rPr>
          <w:rFonts w:ascii="Calibri" w:eastAsia="Calibri" w:hAnsi="Calibri" w:cs="Calibri"/>
          <w:bCs/>
          <w:u w:val="single"/>
          <w:lang w:eastAsia="pl-PL"/>
        </w:rPr>
        <w:t>elektronicznie lub odręcznie (wypełniony czytelnie, DRUKOWANYMI literami)</w:t>
      </w:r>
      <w:r w:rsidRPr="008F6D7C">
        <w:rPr>
          <w:rFonts w:ascii="Calibri" w:eastAsia="Calibri" w:hAnsi="Calibri" w:cs="Calibri"/>
          <w:bCs/>
          <w:lang w:eastAsia="pl-PL"/>
        </w:rPr>
        <w:t xml:space="preserve">, w języku polskim </w:t>
      </w:r>
      <w:r w:rsidRPr="008F6D7C">
        <w:rPr>
          <w:rFonts w:ascii="Calibri" w:eastAsia="Calibri" w:hAnsi="Calibri" w:cs="Calibri"/>
          <w:lang w:eastAsia="pl-PL"/>
        </w:rPr>
        <w:t xml:space="preserve">we wszystkich wymaganych </w:t>
      </w:r>
      <w:r w:rsidRPr="008F6D7C">
        <w:rPr>
          <w:rFonts w:ascii="Calibri" w:eastAsia="Calibri" w:hAnsi="Calibri" w:cs="Calibri"/>
          <w:bCs/>
          <w:lang w:eastAsia="pl-PL"/>
        </w:rPr>
        <w:t>polach. Jeżeli dana rubryka nie dotyczy osoby zainteresowanej należy umieścić zapis „nie dotyczy”.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Wszystkie dokumenty powinny być nierozerwalnie</w:t>
      </w:r>
      <w:r w:rsidR="00CF5911">
        <w:rPr>
          <w:rFonts w:ascii="Calibri" w:eastAsia="Calibri" w:hAnsi="Calibri" w:cs="Calibri"/>
          <w:lang w:eastAsia="pl-PL"/>
        </w:rPr>
        <w:t xml:space="preserve"> ze sobą spięte oraz podpisane </w:t>
      </w:r>
      <w:r w:rsidRPr="008F6D7C">
        <w:rPr>
          <w:rFonts w:ascii="Calibri" w:eastAsia="Calibri" w:hAnsi="Calibri" w:cs="Calibri"/>
          <w:lang w:eastAsia="pl-PL"/>
        </w:rPr>
        <w:t>w wymaganych miejscach (dokumenty przesłane drogą elektroniczną wraz z wymaganymi załącznikami należy podpisać tylko we wskazanych miejscach za pomocą podpisu elektronicznego, bez parafowania każdej strony). Kserokopie (skany) dokumentów powinny zostać potwierdzone klauzulą „za zgodność z oryginałem” i muszą być opatrzone czytelnym podpisem kandydata/tki.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Dopuszczalne jest przedłożenie w ramach trwania naboru do projektu tylko jednego formularza rekrutacyjnego przez kandydata/tkę. W przypadku, gdy kandydat/tka złoży więcej niż jeden formularz </w:t>
      </w:r>
      <w:r w:rsidRPr="008F6D7C">
        <w:rPr>
          <w:rFonts w:ascii="Calibri" w:eastAsia="Calibri" w:hAnsi="Calibri" w:cs="Calibri"/>
          <w:lang w:eastAsia="pl-PL"/>
        </w:rPr>
        <w:lastRenderedPageBreak/>
        <w:t>rekrutacyjny, ocenie podlegał będzie tylko ten, który wpłynął jako pierwszy. Możliwe jest wycofanie złożonego formularza re</w:t>
      </w:r>
      <w:r w:rsidR="006A3C07">
        <w:rPr>
          <w:rFonts w:ascii="Calibri" w:eastAsia="Calibri" w:hAnsi="Calibri" w:cs="Calibri"/>
          <w:lang w:eastAsia="pl-PL"/>
        </w:rPr>
        <w:t xml:space="preserve">krutacyjnego i złożenie nowego </w:t>
      </w:r>
      <w:r w:rsidRPr="008F6D7C">
        <w:rPr>
          <w:rFonts w:ascii="Calibri" w:eastAsia="Calibri" w:hAnsi="Calibri" w:cs="Calibri"/>
          <w:lang w:eastAsia="pl-PL"/>
        </w:rPr>
        <w:t>w terminie trwania naboru.</w:t>
      </w:r>
    </w:p>
    <w:p w:rsidR="008F6D7C" w:rsidRPr="008F6D7C" w:rsidRDefault="008F6D7C" w:rsidP="008F6D7C">
      <w:pPr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Każdy kandydat/tka, który przedłoży dokumenty rekrutacyjne, otrzyma numer identyfikacyjny. Wszelkie informacje na temat procesu rekrutacji publikowane na stronie internetowej projektu będą identyfikowane z kandydatem/-ką wyłącznie z wykorzystaniem wspomnianego numeru. </w:t>
      </w:r>
    </w:p>
    <w:p w:rsid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Dokumenty rekrutacyjne, które wpłyną przed i po wyznaczonym terminie naboru nie będą rozpatrywane.</w:t>
      </w:r>
    </w:p>
    <w:p w:rsidR="005472ED" w:rsidRPr="00F5152E" w:rsidRDefault="005472ED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b/>
          <w:u w:val="single"/>
          <w:lang w:eastAsia="pl-PL"/>
        </w:rPr>
      </w:pPr>
      <w:r w:rsidRPr="00F5152E">
        <w:rPr>
          <w:rFonts w:ascii="Calibri" w:eastAsia="Calibri" w:hAnsi="Calibri" w:cs="Calibri"/>
          <w:b/>
          <w:u w:val="single"/>
          <w:lang w:eastAsia="pl-PL"/>
        </w:rPr>
        <w:t xml:space="preserve">W przypadku </w:t>
      </w:r>
      <w:r w:rsidR="00F5152E" w:rsidRPr="00F5152E">
        <w:rPr>
          <w:rFonts w:ascii="Calibri" w:eastAsia="Calibri" w:hAnsi="Calibri" w:cs="Calibri"/>
          <w:b/>
          <w:u w:val="single"/>
          <w:lang w:eastAsia="pl-PL"/>
        </w:rPr>
        <w:t xml:space="preserve">upływu terminu pierwszego naboru i </w:t>
      </w:r>
      <w:r w:rsidRPr="00F5152E">
        <w:rPr>
          <w:rFonts w:ascii="Calibri" w:eastAsia="Calibri" w:hAnsi="Calibri" w:cs="Calibri"/>
          <w:b/>
          <w:u w:val="single"/>
          <w:lang w:eastAsia="pl-PL"/>
        </w:rPr>
        <w:t>ogłoszenia dodatkowego naboru dokumenty rekrutacyjne należy złożyć ponownie.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Przyjęte dokumenty rekrutacyjne są kierowane do oceny formalnej i merytorycznej, prowadzonej przez Komisję Rekrutacyjną. 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Osoby dokonujące oceny dokumentów rekrutacyjnych zobowiązane są do wykonywania swoich zadań z zachowaniem zasad bezstronności, rzetelności oraz poufności.</w:t>
      </w:r>
    </w:p>
    <w:p w:rsidR="008F6D7C" w:rsidRPr="008F6D7C" w:rsidRDefault="008F6D7C" w:rsidP="008F6D7C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Dokumenty złożone przez kandydata/tkę do projektu w trakcie procedury rekrutacyjnej pozostają własnością Beneficjenta i nie podlegają zwrotowi. Dokumenty stanowią dokumentację Projektu i przechowywane </w:t>
      </w:r>
      <w:r w:rsidRPr="008F6D7C">
        <w:rPr>
          <w:rFonts w:ascii="Calibri" w:eastAsia="Calibri" w:hAnsi="Calibri" w:cs="Calibri"/>
          <w:bCs/>
          <w:lang w:eastAsia="pl-PL"/>
        </w:rPr>
        <w:t>będą przez Beneficjenta zgodnie z zapisami umowy o dofinansowanie projektu. Dostęp do ww. dokumentów będzie ograniczony tylko do uprawnionego personelu zarządzającego Projektem, członków Komisji Rekrutacyjnej oraz organów uprawnionych do dokonywania kontroli.</w:t>
      </w:r>
    </w:p>
    <w:p w:rsidR="002A0A1A" w:rsidRDefault="002A0A1A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§ 8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b/>
          <w:bCs/>
          <w:lang w:eastAsia="pl-PL"/>
        </w:rPr>
        <w:t>Ocena formalna i merytoryczna</w:t>
      </w:r>
      <w:r w:rsidRPr="008F6D7C">
        <w:rPr>
          <w:rFonts w:ascii="Calibri" w:eastAsia="Calibri" w:hAnsi="Calibri" w:cs="Calibri"/>
          <w:lang w:eastAsia="pl-PL"/>
        </w:rPr>
        <w:t xml:space="preserve"> </w:t>
      </w:r>
      <w:r w:rsidRPr="008F6D7C">
        <w:rPr>
          <w:rFonts w:ascii="Calibri" w:eastAsia="Calibri" w:hAnsi="Calibri" w:cs="Calibri"/>
          <w:b/>
          <w:lang w:eastAsia="pl-PL"/>
        </w:rPr>
        <w:t>dokumentów rekrutacyjnych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Oceny formalnej złożonych dokumentów rekrutacyjnych dokonuje jeden wybrany członek Komisji Rekrutacyjnej przy pomocy </w:t>
      </w:r>
      <w:r w:rsidRPr="008F6D7C">
        <w:rPr>
          <w:rFonts w:ascii="Calibri" w:eastAsia="Calibri" w:hAnsi="Calibri" w:cs="Calibri"/>
          <w:iCs/>
          <w:lang w:eastAsia="pl-PL"/>
        </w:rPr>
        <w:t>karty weryfikacja formalnej formularza rekrutacyjnego</w:t>
      </w:r>
      <w:r w:rsidRPr="008F6D7C">
        <w:rPr>
          <w:rFonts w:ascii="Calibri" w:eastAsia="Calibri" w:hAnsi="Calibri" w:cs="Calibri"/>
          <w:i/>
          <w:lang w:eastAsia="pl-PL"/>
        </w:rPr>
        <w:t xml:space="preserve"> </w:t>
      </w:r>
      <w:r w:rsidRPr="008F6D7C">
        <w:rPr>
          <w:rFonts w:ascii="Calibri" w:eastAsia="Calibri" w:hAnsi="Calibri" w:cs="Calibri"/>
          <w:bCs/>
          <w:lang w:eastAsia="pl-PL"/>
        </w:rPr>
        <w:t>(załącznik nr 2 do niniejszego Regulaminu).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Ocena formalna obejmuje sprawdzenie złożonych dokumentów rekrutacyjnych tj.: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czy formularz rekrutacyjny i pozostałe dokumenty zostały złożone w określonym terminie; 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czy formularz został złożony w wersji papierowej lub elektronicznej;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czy formularz rekrutacyjny jest zgodny z wymaganym wzorem;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czy wszystkie obligatoryjne pola </w:t>
      </w:r>
      <w:r w:rsidRPr="008F6D7C">
        <w:rPr>
          <w:rFonts w:ascii="Calibri" w:eastAsia="Calibri" w:hAnsi="Calibri" w:cs="Calibri"/>
          <w:iCs/>
          <w:lang w:eastAsia="pl-PL"/>
        </w:rPr>
        <w:t>formularza rekrutacyjnego</w:t>
      </w:r>
      <w:r w:rsidRPr="008F6D7C">
        <w:rPr>
          <w:rFonts w:ascii="Calibri" w:eastAsia="Calibri" w:hAnsi="Calibri" w:cs="Calibri"/>
          <w:lang w:eastAsia="pl-PL"/>
        </w:rPr>
        <w:t xml:space="preserve"> zostały wypełnione;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czy do </w:t>
      </w:r>
      <w:r w:rsidRPr="008F6D7C">
        <w:rPr>
          <w:rFonts w:ascii="Calibri" w:eastAsia="Calibri" w:hAnsi="Calibri" w:cs="Calibri"/>
          <w:iCs/>
          <w:lang w:eastAsia="pl-PL"/>
        </w:rPr>
        <w:t>formularza rekrutacyjnego</w:t>
      </w:r>
      <w:r w:rsidRPr="008F6D7C">
        <w:rPr>
          <w:rFonts w:ascii="Calibri" w:eastAsia="Calibri" w:hAnsi="Calibri" w:cs="Calibri"/>
          <w:lang w:eastAsia="pl-PL"/>
        </w:rPr>
        <w:t xml:space="preserve"> dołączono wymagane załączniki (o ile dotyczy);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czy </w:t>
      </w:r>
      <w:r w:rsidRPr="008F6D7C">
        <w:rPr>
          <w:rFonts w:ascii="Calibri" w:eastAsia="Calibri" w:hAnsi="Calibri" w:cs="Calibri"/>
          <w:iCs/>
          <w:lang w:eastAsia="pl-PL"/>
        </w:rPr>
        <w:t>formularz rekrutacyjny</w:t>
      </w:r>
      <w:r w:rsidRPr="008F6D7C">
        <w:rPr>
          <w:rFonts w:ascii="Calibri" w:eastAsia="Calibri" w:hAnsi="Calibri" w:cs="Calibri"/>
          <w:lang w:eastAsia="pl-PL"/>
        </w:rPr>
        <w:t xml:space="preserve"> został poprawnie wypełniony i podpisany w wymaganych miejscach;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czy kandydat/ka do projektu spełnia kryteria grupy docelowej;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czy planowana przez kandydata/tkę działalność gospodarcza figuruje w sektorze przedsiębiorstw wykluczonych z możliwości ubiegania się o pomoc </w:t>
      </w:r>
      <w:r w:rsidRPr="008F6D7C">
        <w:rPr>
          <w:rFonts w:ascii="Calibri" w:eastAsia="Calibri" w:hAnsi="Calibri" w:cs="Calibri"/>
          <w:i/>
          <w:iCs/>
          <w:lang w:eastAsia="pl-PL"/>
        </w:rPr>
        <w:t>de minimis</w:t>
      </w:r>
      <w:r w:rsidRPr="008F6D7C">
        <w:rPr>
          <w:rFonts w:ascii="Calibri" w:eastAsia="Calibri" w:hAnsi="Calibri" w:cs="Calibri"/>
          <w:lang w:eastAsia="pl-PL"/>
        </w:rPr>
        <w:t>;</w:t>
      </w:r>
    </w:p>
    <w:p w:rsidR="008F6D7C" w:rsidRPr="008F6D7C" w:rsidRDefault="008F6D7C" w:rsidP="008F6D7C">
      <w:pPr>
        <w:numPr>
          <w:ilvl w:val="0"/>
          <w:numId w:val="17"/>
        </w:numPr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czy w formularzu rekrutacyjnym</w:t>
      </w:r>
      <w:r w:rsidRPr="008F6D7C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nie stwierdzono innych uchybień formalnych</w:t>
      </w:r>
    </w:p>
    <w:p w:rsidR="008F6D7C" w:rsidRPr="008F6D7C" w:rsidRDefault="008F6D7C" w:rsidP="008F6D7C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Calibri" w:eastAsia="Times New Roman" w:hAnsi="Calibri" w:cs="Calibri"/>
          <w:i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stwierdzenia, iż planowana działalność gospodarcza nie jest zgodna z zasadami przyznawania pomocy de minimis (jest wykluczona z możliwości udzielenia takiej pomocy), formularz rekrutacyjny zostaje odrzucony.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Za błąd formalny, kwalifikujący się do korekty, uznaje się m.in.:</w:t>
      </w:r>
    </w:p>
    <w:p w:rsidR="008F6D7C" w:rsidRPr="008F6D7C" w:rsidRDefault="008F6D7C" w:rsidP="008F6D7C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lastRenderedPageBreak/>
        <w:t xml:space="preserve">nie wypełnienie wszystkich wymaganych pól, z zastrzeżeniem zapisów pkt 6, </w:t>
      </w:r>
    </w:p>
    <w:p w:rsidR="008F6D7C" w:rsidRPr="008F6D7C" w:rsidRDefault="008F6D7C" w:rsidP="008F6D7C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brak podpisów w wyznaczonych miejscach przez uprawnioną osobę,</w:t>
      </w:r>
    </w:p>
    <w:p w:rsidR="008F6D7C" w:rsidRPr="008F6D7C" w:rsidRDefault="008F6D7C" w:rsidP="008F6D7C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brak odpowiedzi na którekolwiek z oświadczeń zawartych w Formularzu rekrutacyjnym,</w:t>
      </w:r>
    </w:p>
    <w:p w:rsidR="008F6D7C" w:rsidRPr="008F6D7C" w:rsidRDefault="008F6D7C" w:rsidP="008F6D7C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niezgodność Formularza z wymaganym wzorem np. usunięcie/zmiana logotypów bądź zapisów ze wzoru Formularza rekrutacyjnego;</w:t>
      </w:r>
    </w:p>
    <w:p w:rsidR="008F6D7C" w:rsidRPr="008F6D7C" w:rsidRDefault="008F6D7C" w:rsidP="008F6D7C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8F6D7C">
        <w:rPr>
          <w:rFonts w:ascii="Calibri" w:eastAsia="Calibri" w:hAnsi="Calibri" w:cs="Calibri"/>
          <w:bCs/>
          <w:lang w:eastAsia="pl-PL"/>
        </w:rPr>
        <w:t>oczywistą omyłkę pisarską.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Korekcie formalnej nie podlegają złożone oświadczenia/zaświadczenia, wyjątek stanowi korekta, która nie ma wpływu na treść merytoryczną oświadczenia (np. brak podpisu) oraz oczywiste błędy pisarskie. 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stwierdzenia uchybień formalnych Beneficjent wezwie zgodnie z definicją skutecznego doręczenia informacji kandydata/tkę do jedn</w:t>
      </w:r>
      <w:r w:rsidR="00CF5911">
        <w:rPr>
          <w:rFonts w:ascii="Calibri" w:eastAsia="Calibri" w:hAnsi="Calibri" w:cs="Calibri"/>
          <w:lang w:eastAsia="pl-PL"/>
        </w:rPr>
        <w:t xml:space="preserve">orazowego uzupełnienia braków. </w:t>
      </w:r>
      <w:r w:rsidRPr="008F6D7C">
        <w:rPr>
          <w:rFonts w:ascii="Calibri" w:eastAsia="Calibri" w:hAnsi="Calibri" w:cs="Calibri"/>
          <w:lang w:eastAsia="pl-PL"/>
        </w:rPr>
        <w:t xml:space="preserve">IZ rekomenduje pisemne informowanie uczestników z jednoczesnym zwrotnym potwierdzeniem odbioru na poszczególnych etapach procesu rekrutacyjnego (informowanie za pomocą wiadomości e-mail nie powinno stanowić jedynego kanału przepływu informacji na linii uczestnik – beneficjent). 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Korekty błędów formalnych należy dokonać w ciągu </w:t>
      </w:r>
      <w:r w:rsidRPr="008F6D7C">
        <w:rPr>
          <w:rFonts w:ascii="Calibri" w:eastAsia="Calibri" w:hAnsi="Calibri" w:cs="Calibri"/>
          <w:i/>
          <w:lang w:eastAsia="pl-PL"/>
        </w:rPr>
        <w:t xml:space="preserve">3 </w:t>
      </w:r>
      <w:r w:rsidRPr="008F6D7C">
        <w:rPr>
          <w:rFonts w:ascii="Calibri" w:eastAsia="Calibri" w:hAnsi="Calibri" w:cs="Calibri"/>
          <w:lang w:eastAsia="pl-PL"/>
        </w:rPr>
        <w:t xml:space="preserve"> dni roboczych od daty otrzymania wezwania. W celu przyspieszenia procedury korekty błędów formalnych, Beneficjent rekomenduje wizytę osobistą kandydata/tki w Biurze Projektu.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strike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Kandydat/tka zobowiązany jest do naniesienia poprawek/uzupełnienia złożonych dokumentów, a nie ponownego złożenia kompletu wymaganych dokumentów. Kandydat/tka na etapie korekty błędów formalnych nie może dokonywać uzupełnień Formularza rekrutacyjnego w części dotyczącej opisu planowanej działalności gospodarczej. 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Po dokonaniu poprawek/uzupełnień Formularz rekrutacyjny jest przekazywany do ponownej oceny formalnej, która odbywa się w terminie </w:t>
      </w:r>
      <w:r w:rsidRPr="008F6D7C">
        <w:rPr>
          <w:rFonts w:ascii="Calibri" w:eastAsia="Calibri" w:hAnsi="Calibri" w:cs="Calibri"/>
          <w:i/>
          <w:lang w:eastAsia="pl-PL"/>
        </w:rPr>
        <w:t>10</w:t>
      </w:r>
      <w:r w:rsidRPr="008F6D7C">
        <w:rPr>
          <w:rFonts w:ascii="Calibri" w:eastAsia="Calibri" w:hAnsi="Calibri" w:cs="Calibri"/>
          <w:lang w:eastAsia="pl-PL"/>
        </w:rPr>
        <w:t xml:space="preserve"> dni roboczych od dnia dokonania wspomnianych czynności przez kandydata/tkę.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niedokonania bądź błędnego dokonania poprawek/uzupełnień w terminie wskazanym w pkt 7 zgłoszenie zostaje odrzucone z przyczyn formalnych, co wyklucza kandydata/tkę z dalszego procesu rekrutacji.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Osoba, której zgłoszenie zostanie odrzucone po kolejnej ocenie z przyczyn formalnych, nie będzie miała możliwości ponownego uzupełnienia braków formalnych w Formularzu rekrutacyjnym. Ponowna ocena formalna jest ostateczna i nie przysługuje od niej odwołanie.</w:t>
      </w:r>
    </w:p>
    <w:p w:rsidR="008F6D7C" w:rsidRPr="008F6D7C" w:rsidRDefault="008F6D7C" w:rsidP="008F6D7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Formularz rekrutacyjny, który przejdzie pozytywnie ocenę formalną będzie podlegał ocenie merytorycznej.</w:t>
      </w:r>
    </w:p>
    <w:p w:rsidR="008F6D7C" w:rsidRPr="008F6D7C" w:rsidRDefault="008F6D7C" w:rsidP="008F6D7C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Formularz rekrutacyjny podlega ocenie merytorycznej przez jednego członka Komisji Rekrutacyjnej – zgodnie z zakresem przewidzianym w Karcie oceny merytorycznej formularza rekrutacyjnego (załącznik nr 3 do niniejszego Regulaminu).</w:t>
      </w:r>
    </w:p>
    <w:p w:rsidR="008F6D7C" w:rsidRPr="008F6D7C" w:rsidRDefault="008F6D7C" w:rsidP="008F6D7C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Ocena merytoryczna formularza rekrutacyjnego prowadzona będzie w oparciu o część </w:t>
      </w:r>
      <w:r w:rsidRPr="008F6D7C">
        <w:rPr>
          <w:rFonts w:ascii="Calibri" w:eastAsia="Times New Roman" w:hAnsi="Calibri" w:cs="Calibri"/>
          <w:lang w:eastAsia="pl-PL"/>
        </w:rPr>
        <w:br/>
        <w:t xml:space="preserve">B formularza rekrutacyjnego „Opis planowanej działalności gospodarczej” i zostanie oceniona w skali 0-50 pkt, z możliwością przyznania wartości punktowych poszczególnym częściom oceny:  </w:t>
      </w:r>
    </w:p>
    <w:tbl>
      <w:tblPr>
        <w:tblW w:w="6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4"/>
      </w:tblGrid>
      <w:tr w:rsidR="008F6D7C" w:rsidRPr="008F6D7C" w:rsidTr="00F952F2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>Oceniana kategoria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Max. liczba punktów</w:t>
            </w:r>
          </w:p>
        </w:tc>
      </w:tr>
      <w:tr w:rsidR="008F6D7C" w:rsidRPr="008F6D7C" w:rsidTr="00F952F2">
        <w:trPr>
          <w:trHeight w:val="47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1.</w:t>
            </w:r>
            <w:r w:rsidRPr="008F6D7C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8F6D7C">
              <w:rPr>
                <w:rFonts w:ascii="Calibri" w:eastAsia="Calibri" w:hAnsi="Calibri" w:cs="Calibri"/>
                <w:b/>
                <w:lang w:eastAsia="pl-PL"/>
              </w:rPr>
              <w:t>Opis pomysłu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>15</w:t>
            </w:r>
          </w:p>
        </w:tc>
      </w:tr>
      <w:tr w:rsidR="008F6D7C" w:rsidRPr="008F6D7C" w:rsidTr="00F952F2">
        <w:trPr>
          <w:trHeight w:val="42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lastRenderedPageBreak/>
              <w:t xml:space="preserve">- spójność i logiczność pomysłu,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8F6D7C" w:rsidRPr="008F6D7C" w:rsidTr="00F952F2">
        <w:trPr>
          <w:trHeight w:val="702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szczegółowość opisu przedmiotu działalności (usług, produktów)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8F6D7C" w:rsidRPr="008F6D7C" w:rsidTr="00F952F2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 xml:space="preserve"> - atrakcyjność promocji przedsięwzięcia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8F6D7C" w:rsidRPr="008F6D7C" w:rsidTr="00F952F2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numPr>
                <w:ilvl w:val="0"/>
                <w:numId w:val="4"/>
              </w:numPr>
              <w:tabs>
                <w:tab w:val="left" w:pos="8045"/>
              </w:tabs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8F6D7C">
              <w:rPr>
                <w:rFonts w:ascii="Calibri" w:eastAsia="Times New Roman" w:hAnsi="Calibri" w:cs="Calibri"/>
                <w:b/>
                <w:lang w:eastAsia="pl-PL"/>
              </w:rPr>
              <w:t>Doświadczenie zawodowe i 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>6</w:t>
            </w:r>
          </w:p>
        </w:tc>
      </w:tr>
      <w:tr w:rsidR="008F6D7C" w:rsidRPr="008F6D7C" w:rsidTr="00F952F2">
        <w:trPr>
          <w:trHeight w:val="419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przydatność dotychczasowego doświadczenia do samodzielnego prowadzenia 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zbieżność wykształcenia (formalne i nieformalne) z profilem planowanej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3</w:t>
            </w:r>
            <w:r w:rsidRPr="008F6D7C">
              <w:rPr>
                <w:rFonts w:ascii="Calibri" w:eastAsia="Calibri" w:hAnsi="Calibri" w:cs="Calibri"/>
                <w:lang w:eastAsia="pl-PL"/>
              </w:rPr>
              <w:t xml:space="preserve">. </w:t>
            </w:r>
            <w:r w:rsidRPr="008F6D7C">
              <w:rPr>
                <w:rFonts w:ascii="Calibri" w:eastAsia="Calibri" w:hAnsi="Calibri" w:cs="Calibri"/>
                <w:b/>
                <w:lang w:eastAsia="pl-PL"/>
              </w:rPr>
              <w:t>Realność planu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14</w:t>
            </w:r>
          </w:p>
        </w:tc>
      </w:tr>
      <w:tr w:rsidR="008F6D7C" w:rsidRPr="008F6D7C" w:rsidTr="00F952F2">
        <w:trPr>
          <w:trHeight w:val="583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możliwość zrealizowania pomysłu w rzeczywistych  warunkach rynkowych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lang w:eastAsia="pl-PL"/>
              </w:rPr>
            </w:pPr>
            <w:r w:rsidRPr="008F6D7C">
              <w:rPr>
                <w:rFonts w:ascii="Calibri" w:eastAsia="Calibri" w:hAnsi="Calibri" w:cs="Calibri"/>
                <w:bCs/>
                <w:lang w:eastAsia="pl-PL"/>
              </w:rPr>
              <w:t>5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 xml:space="preserve">- ocena ryzyka i szans powodzenia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4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4. Charakterystyka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6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analiza potencjalnych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lang w:eastAsia="pl-PL"/>
              </w:rPr>
            </w:pPr>
            <w:r w:rsidRPr="008F6D7C">
              <w:rPr>
                <w:rFonts w:ascii="Calibri" w:eastAsia="Calibri" w:hAnsi="Calibri" w:cs="Calibri"/>
                <w:bCs/>
                <w:lang w:eastAsia="pl-PL"/>
              </w:rPr>
              <w:t>3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analiza oczekiwań i potrzeb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bCs/>
                <w:lang w:eastAsia="pl-PL"/>
              </w:rPr>
              <w:t>5.</w:t>
            </w:r>
            <w:r w:rsidRPr="008F6D7C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8F6D7C">
              <w:rPr>
                <w:rFonts w:ascii="Calibri" w:eastAsia="Calibri" w:hAnsi="Calibri" w:cs="Calibri"/>
                <w:b/>
                <w:lang w:eastAsia="pl-PL"/>
              </w:rPr>
              <w:t>Charakterystyka rynku 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>9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 xml:space="preserve"> - wybór obszaru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stopień rozeznania rynku, na którym prowadzona będzie działalność gospodarcza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 xml:space="preserve">- rozpoznanie konkurencji firmy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- wskazanie barier wejścia na rynek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F6D7C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8F6D7C" w:rsidRPr="008F6D7C" w:rsidTr="00F952F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 xml:space="preserve">Suma punktów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7C" w:rsidRPr="008F6D7C" w:rsidRDefault="008F6D7C" w:rsidP="008F6D7C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8F6D7C">
              <w:rPr>
                <w:rFonts w:ascii="Calibri" w:eastAsia="Calibri" w:hAnsi="Calibri" w:cs="Calibri"/>
                <w:b/>
                <w:lang w:eastAsia="pl-PL"/>
              </w:rPr>
              <w:t>50</w:t>
            </w:r>
          </w:p>
        </w:tc>
      </w:tr>
    </w:tbl>
    <w:p w:rsidR="008F6D7C" w:rsidRPr="008F6D7C" w:rsidRDefault="008F6D7C" w:rsidP="008F6D7C">
      <w:pPr>
        <w:spacing w:before="120" w:after="120" w:line="276" w:lineRule="auto"/>
        <w:jc w:val="both"/>
        <w:rPr>
          <w:rFonts w:ascii="Calibri" w:eastAsia="Calibri" w:hAnsi="Calibri" w:cs="Calibri"/>
          <w:color w:val="3366FF"/>
          <w:lang w:eastAsia="pl-PL"/>
        </w:rPr>
      </w:pP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W przypadku nie uzyskania min. 50%</w:t>
      </w:r>
      <w:r w:rsidR="00C11C46">
        <w:rPr>
          <w:rFonts w:ascii="Calibri" w:eastAsia="Times New Roman" w:hAnsi="Calibri" w:cs="Calibri"/>
          <w:b/>
          <w:lang w:eastAsia="pl-PL"/>
        </w:rPr>
        <w:t xml:space="preserve"> tj. 7,5</w:t>
      </w:r>
      <w:r w:rsidRPr="008F6D7C">
        <w:rPr>
          <w:rFonts w:ascii="Calibri" w:eastAsia="Times New Roman" w:hAnsi="Calibri" w:cs="Calibri"/>
          <w:b/>
          <w:lang w:eastAsia="pl-PL"/>
        </w:rPr>
        <w:t xml:space="preserve"> punktów w polu </w:t>
      </w:r>
      <w:r w:rsidRPr="008F6D7C">
        <w:rPr>
          <w:rFonts w:ascii="Calibri" w:eastAsia="Times New Roman" w:hAnsi="Calibri" w:cs="Calibri"/>
          <w:b/>
          <w:i/>
          <w:lang w:eastAsia="pl-PL"/>
        </w:rPr>
        <w:t>Opis pomysłu</w:t>
      </w:r>
      <w:r w:rsidRPr="008F6D7C">
        <w:rPr>
          <w:rFonts w:ascii="Calibri" w:eastAsia="Times New Roman" w:hAnsi="Calibri" w:cs="Calibri"/>
          <w:b/>
          <w:lang w:eastAsia="pl-PL"/>
        </w:rPr>
        <w:t xml:space="preserve"> formularz rekrutacyjny zostaje odrzucony.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W wyniku oceny merytorycznej formularza rekrutacyjnego, kandydat/tka ubiegający/a się o udział w projekcie może otrzymać maksymalnie 50 punktów. </w:t>
      </w:r>
    </w:p>
    <w:p w:rsidR="008F6D7C" w:rsidRPr="009C10DF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b/>
          <w:i/>
          <w:color w:val="3366FF"/>
          <w:u w:val="single"/>
          <w:lang w:eastAsia="pl-PL"/>
        </w:rPr>
      </w:pPr>
      <w:r w:rsidRPr="009C10DF">
        <w:rPr>
          <w:rFonts w:ascii="Calibri" w:eastAsia="Times New Roman" w:hAnsi="Calibri" w:cs="Calibri"/>
          <w:b/>
          <w:u w:val="single"/>
          <w:lang w:eastAsia="pl-PL"/>
        </w:rPr>
        <w:t xml:space="preserve">Aby uzyskać weryfikację pozytywną formularza rekrutacyjnego, kandydat/tka powinien spełnić wymóg otrzymania minimum </w:t>
      </w:r>
      <w:r w:rsidRPr="009C10DF">
        <w:rPr>
          <w:rFonts w:ascii="Calibri" w:eastAsia="Times New Roman" w:hAnsi="Calibri" w:cs="Calibri"/>
          <w:b/>
          <w:i/>
          <w:u w:val="single"/>
          <w:lang w:eastAsia="pl-PL"/>
        </w:rPr>
        <w:t xml:space="preserve">50% </w:t>
      </w:r>
      <w:r w:rsidRPr="009C10DF">
        <w:rPr>
          <w:rFonts w:ascii="Calibri" w:eastAsia="Times New Roman" w:hAnsi="Calibri" w:cs="Calibri"/>
          <w:b/>
          <w:u w:val="single"/>
          <w:lang w:eastAsia="pl-PL"/>
        </w:rPr>
        <w:t xml:space="preserve"> ogólnej możliwej do zdobycia liczby punktów w w/w </w:t>
      </w:r>
      <w:r w:rsidR="00453A54" w:rsidRPr="009C10DF">
        <w:rPr>
          <w:rFonts w:ascii="Calibri" w:eastAsia="Times New Roman" w:hAnsi="Calibri" w:cs="Calibri"/>
          <w:b/>
          <w:u w:val="single"/>
          <w:lang w:eastAsia="pl-PL"/>
        </w:rPr>
        <w:t>kryteriach oceny merytorycznej tj.:</w:t>
      </w:r>
    </w:p>
    <w:p w:rsidR="00453A54" w:rsidRPr="007F08F6" w:rsidRDefault="00453A54" w:rsidP="00453A54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lastRenderedPageBreak/>
        <w:t>a) opis pomysłu: minimum 7,5 pkt.</w:t>
      </w:r>
    </w:p>
    <w:p w:rsidR="00453A54" w:rsidRPr="007F08F6" w:rsidRDefault="00453A54" w:rsidP="00453A54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b) doświadczenie zawodowe i  wykształcenie: minimum 3 pkt,</w:t>
      </w:r>
    </w:p>
    <w:p w:rsidR="00453A54" w:rsidRPr="007F08F6" w:rsidRDefault="00453A54" w:rsidP="00453A54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c) Realność planu: minimum 7 pkt,</w:t>
      </w:r>
    </w:p>
    <w:p w:rsidR="00453A54" w:rsidRPr="007F08F6" w:rsidRDefault="00453A54" w:rsidP="00453A54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d) Charakterystyka klientów: minimum 3 pkt;</w:t>
      </w:r>
    </w:p>
    <w:p w:rsidR="00453A54" w:rsidRPr="00453A54" w:rsidRDefault="00453A54" w:rsidP="00453A54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e) Charakterystyka rynku i konkurencji: minimum 4,5 pkt.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Dokumenty kandydatów ubiegających się o udział w projekcie, które nie spełnią w/w wymagań uzyskują weryfikację negatywną.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Kandydaci/tki w terminie </w:t>
      </w:r>
      <w:r w:rsidRPr="008F6D7C">
        <w:rPr>
          <w:rFonts w:ascii="Calibri" w:eastAsia="Times New Roman" w:hAnsi="Calibri" w:cs="Calibri"/>
          <w:i/>
          <w:lang w:eastAsia="pl-PL"/>
        </w:rPr>
        <w:t xml:space="preserve">10 </w:t>
      </w:r>
      <w:r w:rsidRPr="008F6D7C">
        <w:rPr>
          <w:rFonts w:ascii="Calibri" w:eastAsia="Times New Roman" w:hAnsi="Calibri" w:cs="Calibri"/>
          <w:lang w:eastAsia="pl-PL"/>
        </w:rPr>
        <w:t xml:space="preserve"> dni roboczych liczonych od dnia</w:t>
      </w:r>
      <w:r w:rsidRPr="008F6D7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szCs w:val="20"/>
          <w:lang w:eastAsia="pl-PL"/>
        </w:rPr>
        <w:t xml:space="preserve">zakończenia oceny </w:t>
      </w:r>
      <w:r w:rsidRPr="008F6D7C">
        <w:rPr>
          <w:rFonts w:ascii="Calibri" w:eastAsia="Times New Roman" w:hAnsi="Calibri" w:cs="Calibri"/>
          <w:lang w:eastAsia="pl-PL"/>
        </w:rPr>
        <w:t>zostaną pisemnie poinformowani o wynikach oceny merytorycznej zgodnie z definicją skutecznego doręczenia kandydatowi/tce informacji. Informacja ta będzie zawierała uzyskany wynik punktowy wraz z uzasadnieniem oraz Karty oceny formularza rekrutacyjnego (z zachowaniem ochrony danych osobowych osób oceniających).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Kandydat/tka ubiegający/ca się o udział w projekcie, który otrzymał weryfikację negatywną bądź uznał, że otrzymał niewystarczającą liczbę punktów, ma prawo wniesienia odwołania od oceny merytorycznej.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Odwołanie w formie pisemnej składa się wraz z uzasadnieniem, w terminie do </w:t>
      </w:r>
      <w:r w:rsidRPr="008F6D7C">
        <w:rPr>
          <w:rFonts w:ascii="Calibri" w:eastAsia="Times New Roman" w:hAnsi="Calibri" w:cs="Calibri"/>
          <w:i/>
          <w:lang w:eastAsia="pl-PL"/>
        </w:rPr>
        <w:t>3</w:t>
      </w:r>
      <w:r w:rsidRPr="008F6D7C">
        <w:rPr>
          <w:rFonts w:ascii="Calibri" w:eastAsia="Times New Roman" w:hAnsi="Calibri" w:cs="Calibri"/>
          <w:color w:val="3366FF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 xml:space="preserve">dni roboczych od dnia skutecznego doręczenia kandydatowi/tce informacji o wynikach oceny merytorycznej formularza rekrutacyjnego. Własnoręcznie podpisane odwołanie powinno być złożone, zgodnie z definicją skutecznego doręczenia informacji beneficjentowi przez kandydata/tkę. </w:t>
      </w:r>
    </w:p>
    <w:p w:rsidR="008F6D7C" w:rsidRPr="008F6D7C" w:rsidRDefault="008F6D7C" w:rsidP="008F6D7C">
      <w:pPr>
        <w:numPr>
          <w:ilvl w:val="0"/>
          <w:numId w:val="28"/>
        </w:numPr>
        <w:spacing w:beforeLines="60" w:before="144" w:afterLines="60" w:after="144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Zarzuty kandydata/tki muszą odnosić się do konkretnych uwag Komisji Rekrutacyjnej. Odwołanie powinno zawierać wyczerpujące uzasadnienie powodu wniesienia odwołania od oceny merytorycznej. Wszystkie dodatkowe informacje, których nie zawarto w złożonym uprzednio formularzu rekrutacyjnym, nie będą brane pod uwagę przy ponownej ocenie kandydatury. Odwołanie może dotyczyć w szczególności błędnej interpretacji lub przeoczenia przez Komisję Rekrutacyjną informacji, które kandydat/tka umieścił w formularzu rekrutacyjnym, a mogą one wpłynąć na ocenę merytoryczną formularza.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wniesienia odwołania po terminie bądź niezachowania formy pisemnej, odwołanie kandydata/tki pozostaje bez rozpatrzenia.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Ponowna ocena merytoryczna formularza rekrutacyjnego dokonywana jest przez wybranego członka Komisji Rekrutacyjnej, który nie uczestniczył w jego pierwszej ocenie. 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toku powtórnej oceny weryfikacji podlegają te części formularza rekrutacyjnego, które były przedmiotem odwołania. Wówczas ostateczną i wiążącą ocenę stanowi suma punktów z tych części oceny merytorycznej formularza rekrutacyjnego, które nie podlegały odwołaniu przyznanych w ocenie pierwotnej oraz punkty przyznane podczas drugiej oceny w tych częściach oceny merytorycznej formularza rekrutacyjnego, których dotyczyło odwołanie.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Jeśli z treści wniosku nie wynika jednoznacznie, jaka część oceny została zakwestionowana, formularz rekrutacyjny podlega powtórnej ocenie w całości. 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Powtórna ocena nie może skutkować obniżeniem pierwotnej liczby punktów. W przypadku uzyskania wyniku gorszego przy ocenie powtórnej, ostatecznym wynikiem będzie liczba punktów przyznana podczas pierwszej oceny. 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Ponowna ocena formularza rekrutacyjnego jest ostateczna i nie przysługuje od niej odwołanie.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Po zakończeniu procedury odwoławczej Komisja Rekrutacyjna przygotuje listę kandydatów </w:t>
      </w:r>
      <w:r w:rsidRPr="008F6D7C">
        <w:rPr>
          <w:rFonts w:ascii="Calibri" w:eastAsia="Times New Roman" w:hAnsi="Calibri" w:cs="Calibri"/>
          <w:lang w:eastAsia="pl-PL"/>
        </w:rPr>
        <w:br/>
        <w:t>z informacją o uzyskanym wyniku (pozytywny/negatywny). Lista zostanie zamieszczona na stronie internetowej projektu.</w:t>
      </w:r>
    </w:p>
    <w:p w:rsidR="008F6D7C" w:rsidRPr="008F6D7C" w:rsidRDefault="008F6D7C" w:rsidP="008F6D7C">
      <w:pPr>
        <w:numPr>
          <w:ilvl w:val="0"/>
          <w:numId w:val="28"/>
        </w:numPr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 xml:space="preserve">60 </w:t>
      </w:r>
      <w:r w:rsidR="006E0A72">
        <w:rPr>
          <w:rFonts w:ascii="Calibri" w:eastAsia="Times New Roman" w:hAnsi="Calibri" w:cs="Calibri"/>
          <w:lang w:eastAsia="pl-PL"/>
        </w:rPr>
        <w:t xml:space="preserve">osób z najwyższą </w:t>
      </w:r>
      <w:r w:rsidR="006E0A72" w:rsidRPr="00950846">
        <w:rPr>
          <w:rFonts w:ascii="Calibri" w:eastAsia="Times New Roman" w:hAnsi="Calibri" w:cs="Calibri"/>
          <w:lang w:eastAsia="pl-PL"/>
        </w:rPr>
        <w:t>punktacją,</w:t>
      </w:r>
      <w:r w:rsidR="00950846" w:rsidRPr="00950846">
        <w:rPr>
          <w:rFonts w:ascii="Calibri" w:eastAsia="Times New Roman" w:hAnsi="Calibri" w:cs="Calibri"/>
          <w:lang w:eastAsia="pl-PL"/>
        </w:rPr>
        <w:t xml:space="preserve"> </w:t>
      </w:r>
      <w:r w:rsidRPr="00950846">
        <w:rPr>
          <w:rFonts w:ascii="Calibri" w:eastAsia="Times New Roman" w:hAnsi="Calibri" w:cs="Calibri"/>
          <w:lang w:eastAsia="pl-PL"/>
        </w:rPr>
        <w:t>które</w:t>
      </w:r>
      <w:r w:rsidRPr="008F6D7C">
        <w:rPr>
          <w:rFonts w:ascii="Calibri" w:eastAsia="Times New Roman" w:hAnsi="Calibri" w:cs="Calibri"/>
          <w:lang w:eastAsia="pl-PL"/>
        </w:rPr>
        <w:t xml:space="preserve"> uzyskały minimum 50% punktów </w:t>
      </w:r>
      <w:r w:rsidR="00CF1FB9">
        <w:rPr>
          <w:rFonts w:ascii="Calibri" w:eastAsia="Times New Roman" w:hAnsi="Calibri" w:cs="Calibri"/>
          <w:lang w:eastAsia="pl-PL"/>
        </w:rPr>
        <w:t>tj. 25</w:t>
      </w:r>
      <w:r w:rsidR="0048029B">
        <w:rPr>
          <w:rFonts w:ascii="Calibri" w:eastAsia="Times New Roman" w:hAnsi="Calibri" w:cs="Calibri"/>
          <w:lang w:eastAsia="pl-PL"/>
        </w:rPr>
        <w:t xml:space="preserve"> punktów</w:t>
      </w:r>
      <w:r w:rsidR="00CF1FB9">
        <w:rPr>
          <w:rFonts w:ascii="Calibri" w:eastAsia="Times New Roman" w:hAnsi="Calibri" w:cs="Calibri"/>
          <w:lang w:eastAsia="pl-PL"/>
        </w:rPr>
        <w:t xml:space="preserve"> </w:t>
      </w:r>
      <w:r w:rsidRPr="008F6D7C">
        <w:rPr>
          <w:rFonts w:ascii="Calibri" w:eastAsia="Times New Roman" w:hAnsi="Calibri" w:cs="Calibri"/>
          <w:lang w:eastAsia="pl-PL"/>
        </w:rPr>
        <w:t>z oceny merytorycznej formularza rekrutacyjnego (czyli ocenę pozytywną), zostaną zaproszone do rozmów rekrutacyjnych z doradcą zawodowym.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pl-PL"/>
        </w:rPr>
      </w:pPr>
      <w:r w:rsidRPr="008F6D7C">
        <w:rPr>
          <w:rFonts w:ascii="Calibri" w:eastAsia="Calibri" w:hAnsi="Calibri" w:cs="Calibri"/>
          <w:b/>
          <w:lang w:eastAsia="pl-PL"/>
        </w:rPr>
        <w:t>§ 9</w:t>
      </w:r>
    </w:p>
    <w:p w:rsidR="008F6D7C" w:rsidRPr="008F6D7C" w:rsidRDefault="008F6D7C" w:rsidP="008F6D7C">
      <w:pPr>
        <w:spacing w:before="120" w:after="120" w:line="276" w:lineRule="auto"/>
        <w:ind w:left="2136" w:firstLine="696"/>
        <w:rPr>
          <w:rFonts w:ascii="Calibri" w:eastAsia="Times New Roman" w:hAnsi="Calibri" w:cs="Calibri"/>
          <w:b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Rozmowa z Doradcą Zawodowym</w:t>
      </w:r>
    </w:p>
    <w:p w:rsidR="008F6D7C" w:rsidRPr="008F6D7C" w:rsidRDefault="008F6D7C" w:rsidP="008F6D7C">
      <w:pPr>
        <w:numPr>
          <w:ilvl w:val="0"/>
          <w:numId w:val="10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b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O terminie i miejscu rozmowy z Doradcą Zawodowym kandydat/ka zostanie poinformowany/a zgodnie z definicją skutecznego doręczenia informacji. Terminy rozmów z Doradcą Zawodowym zostaną ustalone z kandydatami, z uwzględnieniem harmonogramu prac Komisji Rekrutacyjnej oraz możliwości kandydatów.</w:t>
      </w:r>
    </w:p>
    <w:p w:rsidR="008F6D7C" w:rsidRPr="008F6D7C" w:rsidRDefault="008F6D7C" w:rsidP="008F6D7C">
      <w:pPr>
        <w:numPr>
          <w:ilvl w:val="0"/>
          <w:numId w:val="10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Rozmowa z Doradcą Zawodowym ma na celu weryfikację predyspozycji kandydata/tki (w tym np. osobowościowych, poziomu motywacji) do samodzielnego założenia i prowadzenia działalności gospodarczej. Podczas rozmowy doradca wyznacza także zakres wsparcia szkoleniowego przyznawanego przed rozpoczęciem działalności gospodarczej wynikającego z doświadczenia, kompetencji i wiedzy potencjalnego kandydata/tki na uczes</w:t>
      </w:r>
      <w:r w:rsidR="003123F3">
        <w:rPr>
          <w:rFonts w:ascii="Calibri" w:eastAsia="Times New Roman" w:hAnsi="Calibri" w:cs="Calibri"/>
          <w:lang w:eastAsia="pl-PL"/>
        </w:rPr>
        <w:t xml:space="preserve">tnika projektu, co dokumentuje </w:t>
      </w:r>
      <w:r w:rsidRPr="008F6D7C">
        <w:rPr>
          <w:rFonts w:ascii="Calibri" w:eastAsia="Times New Roman" w:hAnsi="Calibri" w:cs="Calibri"/>
          <w:lang w:eastAsia="pl-PL"/>
        </w:rPr>
        <w:t xml:space="preserve">w Karcie </w:t>
      </w:r>
      <w:r w:rsidR="005E6866">
        <w:rPr>
          <w:rFonts w:ascii="Calibri" w:eastAsia="Times New Roman" w:hAnsi="Calibri" w:cs="Calibri"/>
          <w:lang w:eastAsia="pl-PL"/>
        </w:rPr>
        <w:t xml:space="preserve">oceny </w:t>
      </w:r>
      <w:r w:rsidRPr="008F6D7C">
        <w:rPr>
          <w:rFonts w:ascii="Calibri" w:eastAsia="Times New Roman" w:hAnsi="Calibri" w:cs="Calibri"/>
          <w:lang w:eastAsia="pl-PL"/>
        </w:rPr>
        <w:t>predyspozycji kandydata (załącznik nr 4 do niniejszego Regulaminu).</w:t>
      </w:r>
    </w:p>
    <w:p w:rsidR="008F6D7C" w:rsidRPr="008F6D7C" w:rsidRDefault="008F6D7C" w:rsidP="008F6D7C">
      <w:pPr>
        <w:numPr>
          <w:ilvl w:val="0"/>
          <w:numId w:val="10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Ocena rozmowy dokonywana jest przez Doradcę Zawodowego pod kątem następujących kryteriów:</w:t>
      </w:r>
    </w:p>
    <w:p w:rsidR="008F6D7C" w:rsidRPr="008F6D7C" w:rsidRDefault="008F6D7C" w:rsidP="008F6D7C">
      <w:pPr>
        <w:numPr>
          <w:ilvl w:val="0"/>
          <w:numId w:val="26"/>
        </w:numPr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Test predyspozycji zawodowych( punkty</w:t>
      </w:r>
      <w:r w:rsidR="005D1162">
        <w:rPr>
          <w:rFonts w:ascii="Calibri" w:eastAsia="Times New Roman" w:hAnsi="Calibri" w:cs="Calibri"/>
          <w:lang w:eastAsia="pl-PL"/>
        </w:rPr>
        <w:t xml:space="preserve"> do karty oceny </w:t>
      </w:r>
      <w:r w:rsidRPr="008F6D7C">
        <w:rPr>
          <w:rFonts w:ascii="Calibri" w:eastAsia="Times New Roman" w:hAnsi="Calibri" w:cs="Calibri"/>
          <w:lang w:eastAsia="pl-PL"/>
        </w:rPr>
        <w:t xml:space="preserve"> 0-10)</w:t>
      </w:r>
    </w:p>
    <w:p w:rsidR="008F6D7C" w:rsidRPr="008F6D7C" w:rsidRDefault="008F6D7C" w:rsidP="008F6D7C">
      <w:pPr>
        <w:numPr>
          <w:ilvl w:val="0"/>
          <w:numId w:val="26"/>
        </w:numPr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Wywiad z doradcą: ocena predyspozycji kandydata pod kątem posiadanych cech osobowościowych (samodzielność, przedsiębiorczość, odpowiedzialność, umiejętność planowania i analitycznego myślenia, sumienność) niezbędnych przy prowadzeniu działalności gospodarczej( punkty 0-10)</w:t>
      </w:r>
    </w:p>
    <w:p w:rsidR="008F6D7C" w:rsidRPr="008F6D7C" w:rsidRDefault="008F6D7C" w:rsidP="008F6D7C">
      <w:pPr>
        <w:numPr>
          <w:ilvl w:val="0"/>
          <w:numId w:val="26"/>
        </w:numPr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Wywiad z doradcą : ocena motywacji do prowadzenia działalności gospodarczej(punkty 0-10)</w:t>
      </w:r>
    </w:p>
    <w:p w:rsidR="008F6D7C" w:rsidRPr="008F6D7C" w:rsidRDefault="008F6D7C" w:rsidP="008F6D7C">
      <w:pPr>
        <w:numPr>
          <w:ilvl w:val="0"/>
          <w:numId w:val="10"/>
        </w:numPr>
        <w:spacing w:before="120" w:after="120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Fakt przeprowadzenia rozmowy i jej zakres musi zostać potwierdzony przez Doradcę Zawodowego, jak i kandydata/tkę na uczestnika projektu. Beneficjent informuje kandydata/tkę o wyniku punktowym z rozmowy z Doradcą Zawodowym zgodnie z definicją skutecznego doręczenia informacji, zawartą w § 1 niniejszego regulaminu. </w:t>
      </w:r>
    </w:p>
    <w:p w:rsidR="008F6D7C" w:rsidRPr="008F6D7C" w:rsidRDefault="008F6D7C" w:rsidP="008F6D7C">
      <w:pPr>
        <w:numPr>
          <w:ilvl w:val="0"/>
          <w:numId w:val="10"/>
        </w:numPr>
        <w:spacing w:before="120" w:after="120" w:line="276" w:lineRule="auto"/>
        <w:ind w:left="360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wyniku oceny rozmowy, kandydat/tka ubiegający/a się o udział w projekcie może otrzymać maksymalnie 30 punktów. Wymagane minimum punktowe jakie należy otrzymać w wyniku rozmowy z doradcą zawodowym to 15 pkt ( minimum 50%)</w:t>
      </w:r>
    </w:p>
    <w:p w:rsidR="008F6D7C" w:rsidRPr="008F6D7C" w:rsidRDefault="008F6D7C" w:rsidP="008F6D7C">
      <w:pPr>
        <w:numPr>
          <w:ilvl w:val="0"/>
          <w:numId w:val="10"/>
        </w:numPr>
        <w:spacing w:before="120" w:after="120" w:line="276" w:lineRule="auto"/>
        <w:ind w:left="360"/>
        <w:jc w:val="both"/>
        <w:rPr>
          <w:rFonts w:ascii="Calibri" w:eastAsia="Calibri" w:hAnsi="Calibri" w:cs="Calibri"/>
          <w:b/>
          <w:bCs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Kandydat/tka ubiegający/a się o udział w projekcie nie ma prawa wniesienia odwołania od wyniku rozmowy z Doradcą Zawodowym.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8F6D7C" w:rsidRPr="008F6D7C" w:rsidRDefault="008F6D7C" w:rsidP="008F6D7C">
      <w:pPr>
        <w:spacing w:before="120" w:after="12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F6D7C">
        <w:rPr>
          <w:rFonts w:ascii="Calibri" w:eastAsia="Times New Roman" w:hAnsi="Calibri" w:cs="Calibri"/>
          <w:b/>
          <w:lang w:eastAsia="pl-PL"/>
        </w:rPr>
        <w:t>Wyłonienie uczestników projektu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i/>
          <w:color w:val="3366FF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Ostatecznego wyboru uczestników projektu dokonuje się na podstawie sumy wyniku oceny merytorycznej formularza rekrutacyjnego, wyniku rozmowy z Doradcą Zawodowym </w:t>
      </w:r>
      <w:r w:rsidRPr="008F6D7C">
        <w:rPr>
          <w:rFonts w:ascii="Calibri" w:eastAsia="Times New Roman" w:hAnsi="Calibri" w:cs="Calibri"/>
          <w:i/>
          <w:lang w:eastAsia="pl-PL"/>
        </w:rPr>
        <w:t>oraz punktów uzyskanych za spełnianie kryteriów dodatkowych przez kandydata/tkę (jeśli dotyczy).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Maksymalnie kandydat/tka podczas wszystkich etapów rekrutacji może otrzymać </w:t>
      </w:r>
      <w:r w:rsidRPr="008F6D7C">
        <w:rPr>
          <w:rFonts w:ascii="Calibri" w:eastAsia="Times New Roman" w:hAnsi="Calibri" w:cs="Calibri"/>
          <w:i/>
          <w:lang w:eastAsia="pl-PL"/>
        </w:rPr>
        <w:t>130</w:t>
      </w:r>
      <w:r w:rsidRPr="008F6D7C">
        <w:rPr>
          <w:rFonts w:ascii="Calibri" w:eastAsia="Times New Roman" w:hAnsi="Calibri" w:cs="Calibri"/>
          <w:lang w:eastAsia="pl-PL"/>
        </w:rPr>
        <w:t xml:space="preserve"> punktów. Osoby, które otrzymały wyższą liczbę punktów mają pierwszeństwo przed osobami, które otrzymały niższą liczbę punktów. 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Na podstawie otrzymanej liczby punktów zostaną utworzone listy osób zakwalifikowanych do projektu w kolejności od największej do najmniejszej liczby przyznanych punktów. 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lastRenderedPageBreak/>
        <w:t xml:space="preserve">Do projektu planuje się zakwalifikowanie </w:t>
      </w:r>
      <w:r w:rsidRPr="008F6D7C">
        <w:rPr>
          <w:rFonts w:ascii="Calibri" w:eastAsia="Times New Roman" w:hAnsi="Calibri" w:cs="Calibri"/>
          <w:i/>
          <w:lang w:eastAsia="pl-PL"/>
        </w:rPr>
        <w:t>50</w:t>
      </w:r>
      <w:r w:rsidRPr="008F6D7C">
        <w:rPr>
          <w:rFonts w:ascii="Calibri" w:eastAsia="Times New Roman" w:hAnsi="Calibri" w:cs="Calibri"/>
          <w:lang w:eastAsia="pl-PL"/>
        </w:rPr>
        <w:t xml:space="preserve"> osób z najwyższą liczbą punktów. Pozostali kandydaci/tki zostaną umieszczeni na liście rezerwowej. 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Listy zakwalifikowanych do projektu uczestników zostaną opublikowane na stronie internetowej projektu z poszanowaniem postanowień przepisów dotyczących ochrony danych osobowych poprzez wykorzystanie numerów identyfikacyjnych nadanych przez Beneficjenta każdemu kandydatowi/tce.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 przypadku uzyskania przez kilku kandydatów do Projektu takiej samej liczby punktów, o wyższej pozycji na liście zakwalifikowanych decyduje liczba punktów przyznanych w następujących kryteriach</w:t>
      </w:r>
      <w:r w:rsidRPr="008F6D7C">
        <w:rPr>
          <w:rFonts w:ascii="Calibri" w:eastAsia="Times New Roman" w:hAnsi="Calibri" w:cs="Times New Roman"/>
          <w:vertAlign w:val="superscript"/>
          <w:lang w:eastAsia="pl-PL"/>
        </w:rPr>
        <w:footnoteReference w:id="5"/>
      </w:r>
      <w:r w:rsidRPr="008F6D7C">
        <w:rPr>
          <w:rFonts w:ascii="Calibri" w:eastAsia="Times New Roman" w:hAnsi="Calibri" w:cs="Calibri"/>
          <w:i/>
          <w:lang w:eastAsia="pl-PL"/>
        </w:rPr>
        <w:t>:</w:t>
      </w:r>
      <w:r w:rsidRPr="008F6D7C">
        <w:rPr>
          <w:rFonts w:ascii="Calibri" w:eastAsia="Times New Roman" w:hAnsi="Calibri" w:cs="Calibri"/>
          <w:lang w:eastAsia="pl-PL"/>
        </w:rPr>
        <w:t xml:space="preserve"> </w:t>
      </w:r>
    </w:p>
    <w:p w:rsidR="008F6D7C" w:rsidRPr="008F6D7C" w:rsidRDefault="008F6D7C" w:rsidP="008F6D7C">
      <w:pPr>
        <w:numPr>
          <w:ilvl w:val="0"/>
          <w:numId w:val="31"/>
        </w:numPr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Realność planu;</w:t>
      </w:r>
    </w:p>
    <w:p w:rsidR="008F6D7C" w:rsidRPr="008F6D7C" w:rsidRDefault="008F6D7C" w:rsidP="008F6D7C">
      <w:pPr>
        <w:numPr>
          <w:ilvl w:val="0"/>
          <w:numId w:val="31"/>
        </w:numPr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Doświadczenie zawodowe i wykształcenie;</w:t>
      </w:r>
    </w:p>
    <w:p w:rsidR="008F6D7C" w:rsidRPr="008F6D7C" w:rsidRDefault="008F6D7C" w:rsidP="008F6D7C">
      <w:pPr>
        <w:numPr>
          <w:ilvl w:val="0"/>
          <w:numId w:val="31"/>
        </w:numPr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Opis pomysłu;</w:t>
      </w:r>
    </w:p>
    <w:p w:rsidR="008F6D7C" w:rsidRPr="008F6D7C" w:rsidRDefault="008F6D7C" w:rsidP="008F6D7C">
      <w:pPr>
        <w:numPr>
          <w:ilvl w:val="0"/>
          <w:numId w:val="31"/>
        </w:numPr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Charakterystyka rynku i konkurencji;</w:t>
      </w:r>
    </w:p>
    <w:p w:rsidR="008F6D7C" w:rsidRPr="008F6D7C" w:rsidRDefault="008F6D7C" w:rsidP="008F6D7C">
      <w:pPr>
        <w:numPr>
          <w:ilvl w:val="0"/>
          <w:numId w:val="31"/>
        </w:numPr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Charakterystyka klientów</w:t>
      </w:r>
    </w:p>
    <w:p w:rsidR="008F6D7C" w:rsidRPr="008F6D7C" w:rsidRDefault="008F6D7C" w:rsidP="008F6D7C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bCs/>
          <w:lang w:eastAsia="pl-PL"/>
        </w:rPr>
      </w:pPr>
      <w:r w:rsidRPr="008F6D7C">
        <w:rPr>
          <w:rFonts w:ascii="Calibri" w:eastAsia="Times New Roman" w:hAnsi="Calibri" w:cs="Calibri"/>
          <w:bCs/>
          <w:lang w:eastAsia="pl-PL"/>
        </w:rPr>
        <w:t xml:space="preserve">Osoby zakwalifikowane do udziału w Projekcie są zobowiązane </w:t>
      </w:r>
      <w:r w:rsidRPr="008F6D7C">
        <w:rPr>
          <w:rFonts w:ascii="Calibri" w:eastAsia="Times New Roman" w:hAnsi="Calibri" w:cs="Calibri"/>
          <w:bCs/>
          <w:color w:val="000000"/>
          <w:lang w:eastAsia="pl-PL"/>
        </w:rPr>
        <w:t xml:space="preserve">dostarczyć do Biura Projektu </w:t>
      </w:r>
      <w:r w:rsidRPr="008F6D7C">
        <w:rPr>
          <w:rFonts w:ascii="Calibri" w:eastAsia="Times New Roman" w:hAnsi="Calibri" w:cs="Calibri"/>
          <w:bCs/>
          <w:color w:val="000000"/>
          <w:lang w:eastAsia="pl-PL"/>
        </w:rPr>
        <w:br/>
        <w:t>w terminie wskazanym przez Beneficjenta w piśmie informującym o zakwalifikowaniu się do Projektu dokumentów niezbędnych do potwierdzenia statusu kwalifikującego kandydata/tkę do udziału w projekcie (</w:t>
      </w:r>
      <w:r w:rsidRPr="008F6D7C">
        <w:rPr>
          <w:rFonts w:ascii="Calibri" w:eastAsia="Times New Roman" w:hAnsi="Calibri" w:cs="Calibri"/>
          <w:bCs/>
          <w:lang w:eastAsia="pl-PL"/>
        </w:rPr>
        <w:t xml:space="preserve">warunki wskazano w </w:t>
      </w:r>
      <w:r w:rsidRPr="008F6D7C">
        <w:rPr>
          <w:rFonts w:ascii="Calibri" w:eastAsia="Times New Roman" w:hAnsi="Calibri" w:cs="Calibri"/>
          <w:lang w:eastAsia="pl-PL"/>
        </w:rPr>
        <w:t>§ 5 niniejszego Regulaminu).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Rezygnacja z udziału w projekcie możliwa jest na podstawie złożonego w formie pisemnej oświadczenia z uzasadnieniem.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W przypadku skreślenia, rezygnacji uczestnika projektu przed rozpoczęciem wsparcia szkoleniowego lub niepodjęcia uczestnictwa w ramach tego wsparcia, miejsce takiego uczestnika Projektu zajmie pierwsza osoba z listy rezerwowej</w:t>
      </w:r>
      <w:r w:rsidRPr="008F6D7C">
        <w:rPr>
          <w:rFonts w:ascii="Calibri" w:eastAsia="Calibri" w:hAnsi="Calibri" w:cs="Times New Roman"/>
          <w:vertAlign w:val="superscript"/>
          <w:lang w:eastAsia="pl-PL"/>
        </w:rPr>
        <w:footnoteReference w:id="6"/>
      </w:r>
      <w:r w:rsidRPr="008F6D7C">
        <w:rPr>
          <w:rFonts w:ascii="Calibri" w:eastAsia="Calibri" w:hAnsi="Calibri" w:cs="Calibri"/>
          <w:lang w:eastAsia="pl-PL"/>
        </w:rPr>
        <w:t xml:space="preserve">, a w razie braku jej zgody kolejna osoba z listy rezerwowej, zgodnie z parytetem płci. O zakwalifikowaniu się do projektu kandydat/tka zostanie poinformowany/a zgodnie z zasadą skutecznego doręczenia informacji. </w:t>
      </w:r>
    </w:p>
    <w:p w:rsidR="008F6D7C" w:rsidRPr="008F6D7C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Beneficjent umożliwi takiej osobie wsparcie szkoleniowe przed rozpoczęciem działalności gospodarczej, zgodne z zakresem indywidualnych potrzeb tej osoby, określonym na etapie rekrutacji.</w:t>
      </w:r>
      <w:r w:rsidRPr="008F6D7C">
        <w:rPr>
          <w:rFonts w:ascii="Calibri" w:eastAsia="Calibri" w:hAnsi="Calibri" w:cs="Calibri"/>
          <w:i/>
          <w:color w:val="3366FF"/>
          <w:lang w:eastAsia="pl-PL"/>
        </w:rPr>
        <w:t xml:space="preserve"> </w:t>
      </w:r>
      <w:r w:rsidRPr="008F6D7C">
        <w:rPr>
          <w:rFonts w:ascii="Calibri" w:eastAsia="Calibri" w:hAnsi="Calibri" w:cs="Calibri"/>
          <w:lang w:eastAsia="pl-PL"/>
        </w:rPr>
        <w:t>Na tym etapie przyjęcie do projektu kolejnej osoby z listy rezerwowej będzie uzależnione od sytuacji finansowej oraz harmonogramu realizacji projektu.</w:t>
      </w:r>
    </w:p>
    <w:p w:rsidR="008F6D7C" w:rsidRPr="009A11F8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W przypadku złożenia przez kandydata/uczestnika fałszywych dokumentów lub oświadczeń mających wpływ na zakwalifikowanie do projektu następuje skreślenie z listy kandydatów/ uczestników. Beneficjent ma również prawo do roszczeń regresowych w stosunku do kandydata/ uczestnika w odniesieniu do </w:t>
      </w:r>
      <w:r w:rsidRPr="009A11F8">
        <w:rPr>
          <w:rFonts w:ascii="Calibri" w:eastAsia="Calibri" w:hAnsi="Calibri" w:cs="Calibri"/>
          <w:lang w:eastAsia="pl-PL"/>
        </w:rPr>
        <w:t xml:space="preserve">kosztów, które poniósł na jego udział w rekrutacji/w projekcie. </w:t>
      </w:r>
    </w:p>
    <w:p w:rsidR="008F6D7C" w:rsidRPr="009A11F8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A11F8">
        <w:rPr>
          <w:rFonts w:ascii="Calibri" w:eastAsia="Calibri" w:hAnsi="Calibri" w:cs="Calibri"/>
          <w:lang w:eastAsia="pl-PL"/>
        </w:rPr>
        <w:t>Każdy Uczestnik Projektu zakwalifikowany do udziału w projekcie jest zobowiązany do podpisania załącznika nr 6 – Oświadczenia o nieuczestniczeniu w projekcie aktywizacyjnym współfinansowanym ze środków EFS innym niż ten, do którego został zakwalifikowany przez Beneficjenta.</w:t>
      </w:r>
    </w:p>
    <w:p w:rsidR="008F6D7C" w:rsidRPr="009A11F8" w:rsidRDefault="008F6D7C" w:rsidP="008F6D7C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A11F8">
        <w:rPr>
          <w:rFonts w:ascii="Calibri" w:eastAsia="Calibri" w:hAnsi="Calibri" w:cs="Calibri"/>
          <w:lang w:eastAsia="pl-PL"/>
        </w:rPr>
        <w:lastRenderedPageBreak/>
        <w:t>Po podpisaniu załącznika nr 6 Beneficjent przekazuje dane osobowe Uczestnika do IZ RPO WL 2014-2020 celem weryfikacji złożonego oświadczenia. Beneficjent po uzyskaniu informacji zwrotnej, potwierdzającej fakt nieuczestniczenia w innym projekcie przez Uczestnika Projektu, zostaje skierowany na pierwsze wsparcie, co jest równoznaczne z rozpoczęciem udziału w projekcie.</w:t>
      </w:r>
    </w:p>
    <w:p w:rsidR="008F6D7C" w:rsidRPr="002049E3" w:rsidRDefault="008F6D7C" w:rsidP="002049E3">
      <w:pPr>
        <w:numPr>
          <w:ilvl w:val="0"/>
          <w:numId w:val="23"/>
        </w:numPr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 Uczestnik podpisuje na pierwszych zajęciach </w:t>
      </w:r>
      <w:r w:rsidR="002049E3">
        <w:rPr>
          <w:rFonts w:ascii="Calibri" w:eastAsia="Calibri" w:hAnsi="Calibri" w:cs="Calibri"/>
          <w:lang w:eastAsia="pl-PL"/>
        </w:rPr>
        <w:t>o</w:t>
      </w:r>
      <w:r w:rsidR="002049E3" w:rsidRPr="002049E3">
        <w:rPr>
          <w:rFonts w:ascii="Calibri" w:eastAsia="Calibri" w:hAnsi="Calibri" w:cs="Calibri"/>
          <w:lang w:eastAsia="pl-PL"/>
        </w:rPr>
        <w:t>świadczenie Uczestnika /Uczestniczki Projektu dotyczące przetwarzania danych osobowych</w:t>
      </w:r>
      <w:r w:rsidRPr="002049E3">
        <w:rPr>
          <w:rFonts w:ascii="Calibri" w:eastAsia="Calibri" w:hAnsi="Calibri" w:cs="Calibri"/>
          <w:lang w:eastAsia="pl-PL"/>
        </w:rPr>
        <w:t xml:space="preserve"> stanowiący załącznik nr 7 oraz </w:t>
      </w:r>
      <w:r w:rsidR="008C39B1" w:rsidRPr="002049E3">
        <w:rPr>
          <w:rFonts w:ascii="Calibri" w:eastAsia="Calibri" w:hAnsi="Calibri" w:cs="Calibri"/>
          <w:lang w:eastAsia="pl-PL"/>
        </w:rPr>
        <w:t>oświadczenie o aktualności danych na dzień rozpoczęcia udziału w projekcie</w:t>
      </w:r>
      <w:r w:rsidRPr="002049E3">
        <w:rPr>
          <w:rFonts w:ascii="Calibri" w:eastAsia="Calibri" w:hAnsi="Calibri" w:cs="Calibri"/>
          <w:lang w:eastAsia="pl-PL"/>
        </w:rPr>
        <w:t>, stanowiącego załącznik nr 8.</w:t>
      </w:r>
    </w:p>
    <w:p w:rsidR="008F6D7C" w:rsidRPr="008F6D7C" w:rsidRDefault="008F6D7C" w:rsidP="008F6D7C">
      <w:pPr>
        <w:spacing w:before="60" w:after="60" w:line="276" w:lineRule="auto"/>
        <w:ind w:left="357"/>
        <w:jc w:val="both"/>
        <w:rPr>
          <w:rFonts w:ascii="Calibri" w:eastAsia="Calibri" w:hAnsi="Calibri" w:cs="Calibri"/>
          <w:lang w:eastAsia="pl-PL"/>
        </w:rPr>
      </w:pP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8F6D7C" w:rsidRPr="008F6D7C" w:rsidRDefault="008F6D7C" w:rsidP="008F6D7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6D7C">
        <w:rPr>
          <w:rFonts w:ascii="Calibri" w:eastAsia="Times New Roman" w:hAnsi="Calibri" w:cs="Calibri"/>
          <w:b/>
          <w:bCs/>
          <w:color w:val="000000"/>
          <w:lang w:eastAsia="pl-PL"/>
        </w:rPr>
        <w:t>Postanowienia końcowe</w:t>
      </w:r>
    </w:p>
    <w:p w:rsidR="008F6D7C" w:rsidRPr="008F6D7C" w:rsidRDefault="008F6D7C" w:rsidP="008F6D7C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360" w:hanging="357"/>
        <w:jc w:val="both"/>
        <w:rPr>
          <w:rFonts w:ascii="Calibri" w:eastAsia="Times New Roman" w:hAnsi="Calibri" w:cs="Calibri"/>
          <w:bCs/>
          <w:lang w:eastAsia="pl-PL"/>
        </w:rPr>
      </w:pPr>
      <w:r w:rsidRPr="008F6D7C">
        <w:rPr>
          <w:rFonts w:ascii="Calibri" w:eastAsia="Times New Roman" w:hAnsi="Calibri" w:cs="Calibri"/>
          <w:bCs/>
          <w:lang w:eastAsia="pl-PL"/>
        </w:rPr>
        <w:t>IZ jest uprawniona do weryfikacji sposobu rekrutacji w kontekście prawidłowości zastosowanych procedur. W przypadku stwierdzenia naruszenia procedur, wyniki rekrutacji mogą zostać anulowane w całości lub w części.</w:t>
      </w:r>
    </w:p>
    <w:p w:rsidR="008F6D7C" w:rsidRPr="008F6D7C" w:rsidRDefault="008F6D7C" w:rsidP="008F6D7C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360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Ostateczna interpretacja niniejszego Regulaminu rekrutacji należy do Beneficjenta w oparciu </w:t>
      </w:r>
      <w:r w:rsidRPr="008F6D7C">
        <w:rPr>
          <w:rFonts w:ascii="Calibri" w:eastAsia="Times New Roman" w:hAnsi="Calibri" w:cs="Calibri"/>
          <w:lang w:eastAsia="pl-PL"/>
        </w:rPr>
        <w:br/>
        <w:t xml:space="preserve">o prawodawstwo Rzeczypospolitej Polskiej i Unii Europejskiej, po zasięgnięciu w uzasadnionych przypadkach opinii IZ. </w:t>
      </w:r>
    </w:p>
    <w:p w:rsidR="008F6D7C" w:rsidRPr="008F6D7C" w:rsidRDefault="008F6D7C" w:rsidP="008F6D7C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360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Regulamin może ulec zmianom (np. w sytuacji zmiany dokumentów programowych dotyczących Projektu) pod warunkiem ich zgłoszenia i uzyskania akceptacji IZ. 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W przypadku zmiany </w:t>
      </w:r>
      <w:r w:rsidRPr="008F6D7C">
        <w:rPr>
          <w:rFonts w:ascii="Calibri" w:eastAsia="Times New Roman" w:hAnsi="Calibri" w:cs="Calibri"/>
          <w:iCs/>
          <w:color w:val="000000"/>
          <w:lang w:eastAsia="pl-PL"/>
        </w:rPr>
        <w:t xml:space="preserve">Regulaminu </w:t>
      </w:r>
      <w:r w:rsidRPr="008F6D7C">
        <w:rPr>
          <w:rFonts w:ascii="Calibri" w:eastAsia="Times New Roman" w:hAnsi="Calibri" w:cs="Calibri"/>
          <w:color w:val="000000"/>
          <w:lang w:eastAsia="pl-PL"/>
        </w:rPr>
        <w:t xml:space="preserve">Beneficjent  podaje do publicznej wiadomości, w szczególności na stronie internetowej, informację o zmianie </w:t>
      </w:r>
      <w:r w:rsidRPr="008F6D7C">
        <w:rPr>
          <w:rFonts w:ascii="Calibri" w:eastAsia="Times New Roman" w:hAnsi="Calibri" w:cs="Calibri"/>
          <w:iCs/>
          <w:color w:val="000000"/>
          <w:lang w:eastAsia="pl-PL"/>
        </w:rPr>
        <w:t>Regulaminu</w:t>
      </w:r>
      <w:r w:rsidRPr="008F6D7C">
        <w:rPr>
          <w:rFonts w:ascii="Calibri" w:eastAsia="Times New Roman" w:hAnsi="Calibri" w:cs="Calibri"/>
          <w:color w:val="000000"/>
          <w:lang w:eastAsia="pl-PL"/>
        </w:rPr>
        <w:t>, jego aktualną treść</w:t>
      </w:r>
      <w:r w:rsidRPr="008F6D7C">
        <w:rPr>
          <w:rFonts w:ascii="Calibri" w:eastAsia="Times New Roman" w:hAnsi="Calibri" w:cs="Calibri"/>
          <w:iCs/>
          <w:color w:val="000000"/>
          <w:lang w:eastAsia="pl-PL"/>
        </w:rPr>
        <w:t>, wykaz</w:t>
      </w:r>
      <w:r w:rsidRPr="008F6D7C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8F6D7C">
        <w:rPr>
          <w:rFonts w:ascii="Calibri" w:eastAsia="Times New Roman" w:hAnsi="Calibri" w:cs="Calibri"/>
          <w:color w:val="000000"/>
          <w:lang w:eastAsia="pl-PL"/>
        </w:rPr>
        <w:t>zmian wraz z ich uzasadnieniem, oraz termin, od którego są stosowane.</w:t>
      </w:r>
    </w:p>
    <w:p w:rsidR="008F6D7C" w:rsidRPr="008F6D7C" w:rsidRDefault="008F6D7C" w:rsidP="008F6D7C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360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 xml:space="preserve">W sprawach nieuregulowanych niniejszym regulaminem stosuje się zapisy Kodeksu Cywilnego, </w:t>
      </w:r>
      <w:r w:rsidRPr="008F6D7C">
        <w:rPr>
          <w:rFonts w:ascii="Calibri" w:eastAsia="Times New Roman" w:hAnsi="Calibri" w:cs="Calibri"/>
          <w:bCs/>
          <w:iCs/>
          <w:color w:val="000000"/>
          <w:lang w:eastAsia="pl-PL"/>
        </w:rPr>
        <w:t>Standardów udzielania wsparcia na rozwój przedsiębiorczości w ramach Działania 9.3 Rozwój przedsiębiorczości,</w:t>
      </w:r>
      <w:r w:rsidRPr="008F6D7C">
        <w:rPr>
          <w:rFonts w:ascii="Calibri" w:eastAsia="Times New Roman" w:hAnsi="Calibri" w:cs="Calibri"/>
          <w:lang w:eastAsia="pl-PL"/>
        </w:rPr>
        <w:t xml:space="preserve"> i prawa krajowego dotyczącego EFS.</w:t>
      </w:r>
    </w:p>
    <w:p w:rsidR="008F6D7C" w:rsidRPr="008F6D7C" w:rsidRDefault="008F6D7C" w:rsidP="008F6D7C">
      <w:pPr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F6D7C" w:rsidRPr="008F6D7C" w:rsidRDefault="008F6D7C" w:rsidP="008F6D7C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360" w:hanging="357"/>
        <w:jc w:val="both"/>
        <w:rPr>
          <w:rFonts w:ascii="Calibri" w:eastAsia="Times New Roman" w:hAnsi="Calibri" w:cs="Calibri"/>
          <w:lang w:eastAsia="pl-PL"/>
        </w:rPr>
      </w:pPr>
      <w:r w:rsidRPr="008F6D7C">
        <w:rPr>
          <w:rFonts w:ascii="Calibri" w:eastAsia="Times New Roman" w:hAnsi="Calibri" w:cs="Calibri"/>
          <w:lang w:eastAsia="pl-PL"/>
        </w:rPr>
        <w:t>Wykaz załączników:</w:t>
      </w:r>
    </w:p>
    <w:p w:rsidR="008F6D7C" w:rsidRPr="008F6D7C" w:rsidRDefault="008F6D7C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Formularz rekrutacyjny;</w:t>
      </w:r>
    </w:p>
    <w:p w:rsidR="008F6D7C" w:rsidRPr="008F6D7C" w:rsidRDefault="008F6D7C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Karta weryfikacji formalnej formularza rekrutacyjnego;</w:t>
      </w:r>
    </w:p>
    <w:p w:rsidR="008F6D7C" w:rsidRPr="008F6D7C" w:rsidRDefault="008F6D7C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>Karta oceny merytorycznej formularza rekrutacyjnego;</w:t>
      </w:r>
    </w:p>
    <w:p w:rsidR="008F6D7C" w:rsidRPr="00734C82" w:rsidRDefault="00734C82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734C82">
        <w:rPr>
          <w:rFonts w:ascii="Calibri" w:eastAsia="Calibri" w:hAnsi="Calibri" w:cs="Arial"/>
          <w:szCs w:val="20"/>
          <w:lang w:eastAsia="pl-PL"/>
        </w:rPr>
        <w:t>Karta oceny predyspozycji kandydata</w:t>
      </w:r>
      <w:r w:rsidR="008F6D7C" w:rsidRPr="00734C82">
        <w:rPr>
          <w:rFonts w:ascii="Calibri" w:eastAsia="Calibri" w:hAnsi="Calibri" w:cs="Calibri"/>
          <w:lang w:eastAsia="pl-PL"/>
        </w:rPr>
        <w:t>;</w:t>
      </w:r>
    </w:p>
    <w:p w:rsidR="008F6D7C" w:rsidRPr="008F6D7C" w:rsidRDefault="008F6D7C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Opis sektorów wykluczonych z możliwości ubiegania się o otrzymanie wsparcia zgodnie </w:t>
      </w:r>
      <w:r w:rsidRPr="008F6D7C">
        <w:rPr>
          <w:rFonts w:ascii="Calibri" w:eastAsia="Calibri" w:hAnsi="Calibri" w:cs="Calibri"/>
          <w:lang w:eastAsia="pl-PL"/>
        </w:rPr>
        <w:br/>
        <w:t>z art. 1 ust. 1 Rozporządzenia Komisji (UE) nr 1407/2013 z 18.12.2013;</w:t>
      </w:r>
    </w:p>
    <w:p w:rsidR="008F6D7C" w:rsidRPr="009D5B85" w:rsidRDefault="005F15FF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D5B85">
        <w:rPr>
          <w:rFonts w:ascii="Calibri" w:eastAsia="Calibri" w:hAnsi="Calibri" w:cs="Calibri"/>
          <w:lang w:eastAsia="pl-PL"/>
        </w:rPr>
        <w:t>Oświadczenie o nieuczestniczeniu w innych projektach z zakresu aktywizacji zawodowej współfinansowanych ze środków  Europejskiego Funduszu Społecznego</w:t>
      </w:r>
    </w:p>
    <w:p w:rsidR="00F51581" w:rsidRPr="009446AD" w:rsidRDefault="00F51581" w:rsidP="00F51581">
      <w:pPr>
        <w:numPr>
          <w:ilvl w:val="0"/>
          <w:numId w:val="27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Oświadczenie </w:t>
      </w:r>
      <w:r>
        <w:rPr>
          <w:rFonts w:ascii="Calibri" w:eastAsia="Calibri" w:hAnsi="Calibri" w:cs="Calibri"/>
          <w:lang w:eastAsia="pl-PL"/>
        </w:rPr>
        <w:t xml:space="preserve">Uczestnika /Uczestniczki Projektu </w:t>
      </w:r>
      <w:r w:rsidRPr="009446AD">
        <w:rPr>
          <w:rFonts w:ascii="Calibri" w:eastAsia="Calibri" w:hAnsi="Calibri" w:cs="Calibri"/>
          <w:lang w:eastAsia="pl-PL"/>
        </w:rPr>
        <w:t xml:space="preserve">dotyczące </w:t>
      </w:r>
      <w:r>
        <w:rPr>
          <w:rFonts w:ascii="Calibri" w:eastAsia="Calibri" w:hAnsi="Calibri" w:cs="Calibri"/>
          <w:lang w:eastAsia="pl-PL"/>
        </w:rPr>
        <w:t xml:space="preserve">przetwarzania </w:t>
      </w:r>
      <w:r w:rsidRPr="009446AD">
        <w:rPr>
          <w:rFonts w:ascii="Calibri" w:eastAsia="Calibri" w:hAnsi="Calibri" w:cs="Calibri"/>
          <w:lang w:eastAsia="pl-PL"/>
        </w:rPr>
        <w:t>danych osobowych</w:t>
      </w:r>
    </w:p>
    <w:p w:rsidR="00BF2F04" w:rsidRPr="009D5B85" w:rsidRDefault="00BF2F04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D5B85">
        <w:rPr>
          <w:rFonts w:eastAsia="Calibri" w:cstheme="minorHAnsi"/>
          <w:lang w:eastAsia="pl-PL"/>
        </w:rPr>
        <w:t>Oświadczenie o aktualności danych na dzień rozpoczęcia udziału w projekcie</w:t>
      </w:r>
      <w:r w:rsidRPr="009D5B85">
        <w:rPr>
          <w:rFonts w:ascii="Calibri" w:eastAsia="Calibri" w:hAnsi="Calibri" w:cs="Calibri"/>
          <w:lang w:eastAsia="pl-PL"/>
        </w:rPr>
        <w:t xml:space="preserve"> </w:t>
      </w:r>
    </w:p>
    <w:p w:rsidR="00AF3B58" w:rsidRPr="00005F74" w:rsidRDefault="00AF3B58" w:rsidP="008F6D7C">
      <w:pPr>
        <w:numPr>
          <w:ilvl w:val="0"/>
          <w:numId w:val="27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005F74">
        <w:rPr>
          <w:rFonts w:ascii="Calibri" w:eastAsia="Calibri" w:hAnsi="Calibri" w:cs="Calibri"/>
          <w:lang w:eastAsia="pl-PL"/>
        </w:rPr>
        <w:t xml:space="preserve">Umowa o </w:t>
      </w:r>
      <w:r w:rsidR="00005F74" w:rsidRPr="00005F74">
        <w:rPr>
          <w:rFonts w:ascii="Calibri" w:eastAsia="Calibri" w:hAnsi="Calibri" w:cs="Calibri"/>
          <w:lang w:eastAsia="pl-PL"/>
        </w:rPr>
        <w:t>udzielenie wsparcia szkoleniowego.</w:t>
      </w:r>
    </w:p>
    <w:p w:rsidR="008F6D7C" w:rsidRPr="008F6D7C" w:rsidRDefault="008F6D7C" w:rsidP="008F6D7C">
      <w:pPr>
        <w:spacing w:before="120" w:after="120" w:line="360" w:lineRule="auto"/>
        <w:rPr>
          <w:rFonts w:ascii="Calibri" w:eastAsia="Calibri" w:hAnsi="Calibri" w:cs="Calibri"/>
          <w:lang w:eastAsia="pl-PL"/>
        </w:rPr>
      </w:pPr>
    </w:p>
    <w:p w:rsidR="008F6D7C" w:rsidRPr="008F6D7C" w:rsidRDefault="008F6D7C" w:rsidP="008F6D7C">
      <w:pPr>
        <w:spacing w:before="120" w:after="120" w:line="360" w:lineRule="auto"/>
        <w:rPr>
          <w:rFonts w:ascii="Calibri" w:eastAsia="Calibri" w:hAnsi="Calibri" w:cs="Calibri"/>
          <w:lang w:eastAsia="pl-PL"/>
        </w:rPr>
      </w:pPr>
    </w:p>
    <w:p w:rsidR="008F6D7C" w:rsidRPr="008F6D7C" w:rsidRDefault="008F6D7C" w:rsidP="008F6D7C">
      <w:pPr>
        <w:spacing w:before="120" w:after="120" w:line="360" w:lineRule="auto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Miejscowość </w:t>
      </w:r>
      <w:r w:rsidRPr="008F6D7C">
        <w:rPr>
          <w:rFonts w:ascii="Calibri" w:eastAsia="Calibri" w:hAnsi="Calibri" w:cs="Calibri"/>
          <w:i/>
          <w:lang w:eastAsia="pl-PL"/>
        </w:rPr>
        <w:t>……………………..</w:t>
      </w:r>
      <w:r w:rsidRPr="008F6D7C">
        <w:rPr>
          <w:rFonts w:ascii="Calibri" w:eastAsia="Calibri" w:hAnsi="Calibri" w:cs="Calibri"/>
          <w:lang w:eastAsia="pl-PL"/>
        </w:rPr>
        <w:t xml:space="preserve">, dn. </w:t>
      </w:r>
      <w:r w:rsidRPr="008F6D7C">
        <w:rPr>
          <w:rFonts w:ascii="Calibri" w:eastAsia="Calibri" w:hAnsi="Calibri" w:cs="Calibri"/>
          <w:i/>
          <w:lang w:eastAsia="pl-PL"/>
        </w:rPr>
        <w:t>…………………….</w:t>
      </w:r>
    </w:p>
    <w:p w:rsidR="008F6D7C" w:rsidRPr="008F6D7C" w:rsidRDefault="008F6D7C" w:rsidP="008F6D7C">
      <w:pPr>
        <w:spacing w:before="120" w:after="120" w:line="360" w:lineRule="auto"/>
        <w:ind w:left="5664" w:firstLine="708"/>
        <w:rPr>
          <w:rFonts w:ascii="Calibri" w:eastAsia="Calibri" w:hAnsi="Calibri" w:cs="Calibri"/>
          <w:i/>
          <w:color w:val="3366FF"/>
          <w:lang w:eastAsia="pl-PL"/>
        </w:rPr>
      </w:pPr>
      <w:r w:rsidRPr="008F6D7C">
        <w:rPr>
          <w:rFonts w:ascii="Calibri" w:eastAsia="Calibri" w:hAnsi="Calibri" w:cs="Calibri"/>
          <w:i/>
          <w:lang w:eastAsia="pl-PL"/>
        </w:rPr>
        <w:t>…………………………………………</w:t>
      </w:r>
    </w:p>
    <w:p w:rsidR="008F6D7C" w:rsidRPr="008F6D7C" w:rsidRDefault="008F6D7C" w:rsidP="008F6D7C">
      <w:pPr>
        <w:tabs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="Calibri" w:eastAsia="Calibri" w:hAnsi="Calibri" w:cs="Calibri"/>
          <w:lang w:eastAsia="pl-PL"/>
        </w:rPr>
      </w:pPr>
      <w:r w:rsidRPr="008F6D7C">
        <w:rPr>
          <w:rFonts w:ascii="Calibri" w:eastAsia="Calibri" w:hAnsi="Calibri" w:cs="Calibri"/>
          <w:lang w:eastAsia="pl-PL"/>
        </w:rPr>
        <w:t xml:space="preserve">       (podpis Beneficjenta)</w:t>
      </w:r>
    </w:p>
    <w:p w:rsidR="00D168C6" w:rsidRPr="008F6D7C" w:rsidRDefault="00D168C6" w:rsidP="008F6D7C"/>
    <w:sectPr w:rsidR="00D168C6" w:rsidRPr="008F6D7C" w:rsidSect="001C0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40" w:rsidRDefault="00A14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1A2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A14D40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40" w:rsidRDefault="00A14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F952F2" w:rsidRDefault="00F952F2" w:rsidP="008F6D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F6D7C">
        <w:rPr>
          <w:rFonts w:cs="Calibri"/>
          <w:sz w:val="18"/>
          <w:szCs w:val="18"/>
        </w:rPr>
        <w:t>Taka sytuacja ma miejsce w momencie, gdy np. osoba bierna zawodowo  urodziła dziecko, niemniej w związku z tym, iż jest niezatrudniona nie pobiera od pracodawcy świadczeń z tytułu urlopu macierzyńskiego lub rodzicielskiego. W związku z tym, należy ją traktować jako osobę bierną zawodowo, chyba że jest zarejestrowana jako bezrobotna, wówczas zgodnie z definicją należy wykazać ją jako osobę bezrobotną.</w:t>
      </w:r>
    </w:p>
  </w:footnote>
  <w:footnote w:id="2">
    <w:p w:rsidR="00F952F2" w:rsidRPr="008F6D7C" w:rsidRDefault="00F952F2" w:rsidP="008F6D7C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Przy wyliczaniu maksymalnej kwoty pomocy, do kwoty minimalnego wynagrodzenia za pracę wlicza się wydatki, na pokrycie obowiązkowych składek ZUS i innych wydatków bieżących wyłącznie w kwocie netto (bez podatku VAT).</w:t>
      </w:r>
    </w:p>
  </w:footnote>
  <w:footnote w:id="3">
    <w:p w:rsidR="00F952F2" w:rsidRDefault="00F952F2" w:rsidP="008F6D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6D7C">
        <w:rPr>
          <w:rFonts w:cs="Calibri"/>
          <w:sz w:val="18"/>
          <w:szCs w:val="18"/>
        </w:rPr>
        <w:t>Pod warunkiem dostępności środków finansowych w budżecie projektu.</w:t>
      </w:r>
    </w:p>
  </w:footnote>
  <w:footnote w:id="4">
    <w:p w:rsidR="00F952F2" w:rsidRPr="00AD7BAB" w:rsidRDefault="00F952F2" w:rsidP="008F6D7C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</w:t>
      </w:r>
      <w:r w:rsidRPr="008F6D7C">
        <w:rPr>
          <w:rFonts w:cs="Calibri"/>
          <w:sz w:val="18"/>
          <w:szCs w:val="18"/>
        </w:rPr>
        <w:t>W oparciu o zapisy art. 1 ust. 1 Rozporządzenie Komisji (UE) NR 1407/2013 z dnia 18 grudnia 2013 r. w sprawie stosowania art. 107 i 108 Traktatu o funkcjonowaniu Unii Europejskiej do pomocy de minimis.</w:t>
      </w:r>
    </w:p>
  </w:footnote>
  <w:footnote w:id="5">
    <w:p w:rsidR="00F952F2" w:rsidRPr="008F6D7C" w:rsidRDefault="00F952F2" w:rsidP="008F6D7C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Wnioskodawca ma możliwość uwzględnienia dodatkowych kryteriów zależnych od specyfiki projektu (np. obszaru wsparcia, grupy docelowej).</w:t>
      </w:r>
    </w:p>
  </w:footnote>
  <w:footnote w:id="6">
    <w:p w:rsidR="00F952F2" w:rsidRPr="008F6D7C" w:rsidRDefault="00F952F2" w:rsidP="008F6D7C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Należy mieć na uwadze, że osoba z listy rezerwowej powinna należeć do tej samej kategorii osób, co osoba, na której  miejsce zostanie zrekrutowana.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40" w:rsidRDefault="00A14D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A14D40">
    <w:pPr>
      <w:pStyle w:val="Nagwek"/>
    </w:pPr>
    <w:bookmarkStart w:id="6" w:name="_GoBack"/>
    <w:bookmarkEnd w:id="6"/>
    <w:r>
      <w:rPr>
        <w:noProof/>
        <w:lang w:eastAsia="pl-PL"/>
      </w:rPr>
      <w:drawing>
        <wp:inline distT="0" distB="0" distL="0" distR="0" wp14:anchorId="52926B43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40" w:rsidRDefault="00A14D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30"/>
  </w:num>
  <w:num w:numId="17">
    <w:abstractNumId w:val="26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27"/>
  </w:num>
  <w:num w:numId="23">
    <w:abstractNumId w:val="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2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05F74"/>
    <w:rsid w:val="0001694F"/>
    <w:rsid w:val="00031B61"/>
    <w:rsid w:val="00043F1E"/>
    <w:rsid w:val="00063D89"/>
    <w:rsid w:val="00070BAF"/>
    <w:rsid w:val="00070E9D"/>
    <w:rsid w:val="00095E00"/>
    <w:rsid w:val="00096214"/>
    <w:rsid w:val="000A5AA8"/>
    <w:rsid w:val="000A6ABE"/>
    <w:rsid w:val="000D682F"/>
    <w:rsid w:val="000F537C"/>
    <w:rsid w:val="000F569E"/>
    <w:rsid w:val="000F6E84"/>
    <w:rsid w:val="000F790B"/>
    <w:rsid w:val="001037A2"/>
    <w:rsid w:val="00104F92"/>
    <w:rsid w:val="001134CB"/>
    <w:rsid w:val="00130A43"/>
    <w:rsid w:val="00132C5E"/>
    <w:rsid w:val="001338FE"/>
    <w:rsid w:val="00135023"/>
    <w:rsid w:val="001513B9"/>
    <w:rsid w:val="00160986"/>
    <w:rsid w:val="001674D8"/>
    <w:rsid w:val="001741A2"/>
    <w:rsid w:val="001745DF"/>
    <w:rsid w:val="00187862"/>
    <w:rsid w:val="001B4BBD"/>
    <w:rsid w:val="001C0C93"/>
    <w:rsid w:val="001D25AC"/>
    <w:rsid w:val="001D4FDF"/>
    <w:rsid w:val="001E0A4D"/>
    <w:rsid w:val="001E71CC"/>
    <w:rsid w:val="00203E9F"/>
    <w:rsid w:val="002049E3"/>
    <w:rsid w:val="002158A1"/>
    <w:rsid w:val="00234320"/>
    <w:rsid w:val="002366C3"/>
    <w:rsid w:val="00241D90"/>
    <w:rsid w:val="00246FF1"/>
    <w:rsid w:val="002755D6"/>
    <w:rsid w:val="00282CC9"/>
    <w:rsid w:val="002A0A1A"/>
    <w:rsid w:val="002C10E4"/>
    <w:rsid w:val="002C4190"/>
    <w:rsid w:val="002E1596"/>
    <w:rsid w:val="003123F3"/>
    <w:rsid w:val="0033387C"/>
    <w:rsid w:val="003418E8"/>
    <w:rsid w:val="003449D0"/>
    <w:rsid w:val="00356738"/>
    <w:rsid w:val="0035790C"/>
    <w:rsid w:val="00360716"/>
    <w:rsid w:val="00360B75"/>
    <w:rsid w:val="003756BA"/>
    <w:rsid w:val="00381172"/>
    <w:rsid w:val="00381366"/>
    <w:rsid w:val="003914D4"/>
    <w:rsid w:val="0039403C"/>
    <w:rsid w:val="0039474A"/>
    <w:rsid w:val="003A0FC5"/>
    <w:rsid w:val="003B7B74"/>
    <w:rsid w:val="003E30F4"/>
    <w:rsid w:val="00404437"/>
    <w:rsid w:val="0041221F"/>
    <w:rsid w:val="00420A45"/>
    <w:rsid w:val="00430FE4"/>
    <w:rsid w:val="00443FA7"/>
    <w:rsid w:val="00453A54"/>
    <w:rsid w:val="0048029B"/>
    <w:rsid w:val="00496CCB"/>
    <w:rsid w:val="004A3175"/>
    <w:rsid w:val="004A60E5"/>
    <w:rsid w:val="004B178D"/>
    <w:rsid w:val="004B57C1"/>
    <w:rsid w:val="004B785A"/>
    <w:rsid w:val="004C33D4"/>
    <w:rsid w:val="004C4181"/>
    <w:rsid w:val="00517916"/>
    <w:rsid w:val="005424AE"/>
    <w:rsid w:val="005472ED"/>
    <w:rsid w:val="005631F1"/>
    <w:rsid w:val="00571150"/>
    <w:rsid w:val="00577222"/>
    <w:rsid w:val="005A4622"/>
    <w:rsid w:val="005A70F7"/>
    <w:rsid w:val="005B3697"/>
    <w:rsid w:val="005B5C16"/>
    <w:rsid w:val="005C498F"/>
    <w:rsid w:val="005D1162"/>
    <w:rsid w:val="005E6866"/>
    <w:rsid w:val="005F0C2D"/>
    <w:rsid w:val="005F15FF"/>
    <w:rsid w:val="005F742F"/>
    <w:rsid w:val="006344E4"/>
    <w:rsid w:val="00634D92"/>
    <w:rsid w:val="00646B95"/>
    <w:rsid w:val="00655E10"/>
    <w:rsid w:val="006571C9"/>
    <w:rsid w:val="00674D8D"/>
    <w:rsid w:val="0068577F"/>
    <w:rsid w:val="006A3C07"/>
    <w:rsid w:val="006A6ED6"/>
    <w:rsid w:val="006B20D7"/>
    <w:rsid w:val="006D4A03"/>
    <w:rsid w:val="006E0A72"/>
    <w:rsid w:val="006F460F"/>
    <w:rsid w:val="00704979"/>
    <w:rsid w:val="0071172E"/>
    <w:rsid w:val="00727DA7"/>
    <w:rsid w:val="007327DB"/>
    <w:rsid w:val="00734C82"/>
    <w:rsid w:val="007631D0"/>
    <w:rsid w:val="00771F52"/>
    <w:rsid w:val="0077442E"/>
    <w:rsid w:val="007755AD"/>
    <w:rsid w:val="007A7D94"/>
    <w:rsid w:val="007B6F5A"/>
    <w:rsid w:val="007C2A62"/>
    <w:rsid w:val="007D4EEF"/>
    <w:rsid w:val="007E0F83"/>
    <w:rsid w:val="00811942"/>
    <w:rsid w:val="008255E7"/>
    <w:rsid w:val="008309E9"/>
    <w:rsid w:val="00847540"/>
    <w:rsid w:val="00852344"/>
    <w:rsid w:val="00867A34"/>
    <w:rsid w:val="008701D2"/>
    <w:rsid w:val="008851F6"/>
    <w:rsid w:val="008A2AEF"/>
    <w:rsid w:val="008B1F46"/>
    <w:rsid w:val="008B39EA"/>
    <w:rsid w:val="008B5309"/>
    <w:rsid w:val="008C1861"/>
    <w:rsid w:val="008C39B1"/>
    <w:rsid w:val="008F6D7C"/>
    <w:rsid w:val="00900217"/>
    <w:rsid w:val="00926746"/>
    <w:rsid w:val="0094436D"/>
    <w:rsid w:val="00944933"/>
    <w:rsid w:val="00945DEC"/>
    <w:rsid w:val="00950846"/>
    <w:rsid w:val="00961EBD"/>
    <w:rsid w:val="00973D12"/>
    <w:rsid w:val="009A11F8"/>
    <w:rsid w:val="009C10DF"/>
    <w:rsid w:val="009C38D7"/>
    <w:rsid w:val="009C5871"/>
    <w:rsid w:val="009D5B85"/>
    <w:rsid w:val="009E2759"/>
    <w:rsid w:val="00A07F82"/>
    <w:rsid w:val="00A14D40"/>
    <w:rsid w:val="00A47E40"/>
    <w:rsid w:val="00A56B84"/>
    <w:rsid w:val="00A62E3E"/>
    <w:rsid w:val="00AA568F"/>
    <w:rsid w:val="00AC6170"/>
    <w:rsid w:val="00AC79C1"/>
    <w:rsid w:val="00AD45B9"/>
    <w:rsid w:val="00AE0D4E"/>
    <w:rsid w:val="00AE127A"/>
    <w:rsid w:val="00AE3D1E"/>
    <w:rsid w:val="00AE6191"/>
    <w:rsid w:val="00AF3B58"/>
    <w:rsid w:val="00B00945"/>
    <w:rsid w:val="00B13E16"/>
    <w:rsid w:val="00B16677"/>
    <w:rsid w:val="00B424CE"/>
    <w:rsid w:val="00B6031A"/>
    <w:rsid w:val="00B64744"/>
    <w:rsid w:val="00B64E71"/>
    <w:rsid w:val="00B66092"/>
    <w:rsid w:val="00B75821"/>
    <w:rsid w:val="00B76A55"/>
    <w:rsid w:val="00B872D9"/>
    <w:rsid w:val="00B958CB"/>
    <w:rsid w:val="00BA6F04"/>
    <w:rsid w:val="00BB24ED"/>
    <w:rsid w:val="00BE2B19"/>
    <w:rsid w:val="00BE4C47"/>
    <w:rsid w:val="00BF2F04"/>
    <w:rsid w:val="00C00A72"/>
    <w:rsid w:val="00C11C46"/>
    <w:rsid w:val="00C44FB8"/>
    <w:rsid w:val="00C51644"/>
    <w:rsid w:val="00C612A5"/>
    <w:rsid w:val="00C83B80"/>
    <w:rsid w:val="00C847B0"/>
    <w:rsid w:val="00CA1D61"/>
    <w:rsid w:val="00CB3E44"/>
    <w:rsid w:val="00CC5A9E"/>
    <w:rsid w:val="00CD4E16"/>
    <w:rsid w:val="00CE0BEB"/>
    <w:rsid w:val="00CF1FB9"/>
    <w:rsid w:val="00CF5911"/>
    <w:rsid w:val="00CF7A4F"/>
    <w:rsid w:val="00D1367F"/>
    <w:rsid w:val="00D168C6"/>
    <w:rsid w:val="00D16BEA"/>
    <w:rsid w:val="00D5251F"/>
    <w:rsid w:val="00D531F9"/>
    <w:rsid w:val="00D55A01"/>
    <w:rsid w:val="00D577A2"/>
    <w:rsid w:val="00D74D0E"/>
    <w:rsid w:val="00D85102"/>
    <w:rsid w:val="00D9273E"/>
    <w:rsid w:val="00DA0321"/>
    <w:rsid w:val="00DA03C9"/>
    <w:rsid w:val="00DB256A"/>
    <w:rsid w:val="00DC6F37"/>
    <w:rsid w:val="00DE43D6"/>
    <w:rsid w:val="00E12A26"/>
    <w:rsid w:val="00E1486F"/>
    <w:rsid w:val="00E21C74"/>
    <w:rsid w:val="00E34AD3"/>
    <w:rsid w:val="00E42E09"/>
    <w:rsid w:val="00E54F25"/>
    <w:rsid w:val="00E56E61"/>
    <w:rsid w:val="00E57010"/>
    <w:rsid w:val="00E74332"/>
    <w:rsid w:val="00EA1105"/>
    <w:rsid w:val="00EA5E14"/>
    <w:rsid w:val="00EB3C83"/>
    <w:rsid w:val="00EC1365"/>
    <w:rsid w:val="00EC4962"/>
    <w:rsid w:val="00ED1085"/>
    <w:rsid w:val="00ED38B8"/>
    <w:rsid w:val="00EE4363"/>
    <w:rsid w:val="00EF0CFE"/>
    <w:rsid w:val="00F225EC"/>
    <w:rsid w:val="00F335D2"/>
    <w:rsid w:val="00F5152E"/>
    <w:rsid w:val="00F51581"/>
    <w:rsid w:val="00F84362"/>
    <w:rsid w:val="00F87A74"/>
    <w:rsid w:val="00F9341B"/>
    <w:rsid w:val="00F952F2"/>
    <w:rsid w:val="00F96959"/>
    <w:rsid w:val="00FB17E6"/>
    <w:rsid w:val="00FD1A8A"/>
    <w:rsid w:val="00FD36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otacji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dotacji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D17-6554-4858-93AE-79A2DFE3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</Pages>
  <Words>8379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230</cp:revision>
  <cp:lastPrinted>2021-06-28T11:30:00Z</cp:lastPrinted>
  <dcterms:created xsi:type="dcterms:W3CDTF">2022-03-02T07:07:00Z</dcterms:created>
  <dcterms:modified xsi:type="dcterms:W3CDTF">2022-04-12T09:53:00Z</dcterms:modified>
</cp:coreProperties>
</file>